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405"/>
        <w:gridCol w:w="7217"/>
      </w:tblGrid>
      <w:tr w:rsidR="000F5481" w14:paraId="5FA54CDF" w14:textId="77777777" w:rsidTr="000F5481">
        <w:tc>
          <w:tcPr>
            <w:tcW w:w="2405" w:type="dxa"/>
          </w:tcPr>
          <w:p w14:paraId="0310558D" w14:textId="238434E7" w:rsidR="000F5481" w:rsidRPr="00A82DE9" w:rsidRDefault="000F5481" w:rsidP="00C65B91">
            <w:pPr>
              <w:jc w:val="both"/>
              <w:rPr>
                <w:b/>
                <w:i/>
              </w:rPr>
            </w:pPr>
            <w:r w:rsidRPr="00A82DE9">
              <w:rPr>
                <w:b/>
                <w:i/>
              </w:rPr>
              <w:t>Manuscript Number:</w:t>
            </w:r>
          </w:p>
        </w:tc>
        <w:tc>
          <w:tcPr>
            <w:tcW w:w="7217" w:type="dxa"/>
          </w:tcPr>
          <w:p w14:paraId="24AEC416" w14:textId="4AEC40A5" w:rsidR="000F5481" w:rsidRDefault="000F5481" w:rsidP="00C65B91">
            <w:pPr>
              <w:jc w:val="both"/>
              <w:rPr>
                <w:i/>
              </w:rPr>
            </w:pPr>
            <w:r w:rsidRPr="000F5481">
              <w:rPr>
                <w:i/>
              </w:rPr>
              <w:t>ENGEO_2019_1117</w:t>
            </w:r>
          </w:p>
        </w:tc>
      </w:tr>
      <w:tr w:rsidR="000F5481" w14:paraId="6D042E1D" w14:textId="77777777" w:rsidTr="000F5481">
        <w:tc>
          <w:tcPr>
            <w:tcW w:w="2405" w:type="dxa"/>
          </w:tcPr>
          <w:p w14:paraId="6382DF6D" w14:textId="21EE4162" w:rsidR="000F5481" w:rsidRPr="00A82DE9" w:rsidRDefault="000F5481" w:rsidP="00C65B91">
            <w:pPr>
              <w:jc w:val="both"/>
              <w:rPr>
                <w:b/>
                <w:i/>
              </w:rPr>
            </w:pPr>
            <w:r w:rsidRPr="00A82DE9">
              <w:rPr>
                <w:b/>
                <w:i/>
              </w:rPr>
              <w:t>Title (new):</w:t>
            </w:r>
          </w:p>
        </w:tc>
        <w:tc>
          <w:tcPr>
            <w:tcW w:w="7217" w:type="dxa"/>
          </w:tcPr>
          <w:p w14:paraId="2EC23F53" w14:textId="30686235" w:rsidR="000F5481" w:rsidRPr="000F5481" w:rsidRDefault="000F5481" w:rsidP="00C65B91">
            <w:pPr>
              <w:jc w:val="both"/>
              <w:rPr>
                <w:i/>
                <w:lang w:val="en-US"/>
              </w:rPr>
            </w:pPr>
            <w:r w:rsidRPr="000F5481">
              <w:rPr>
                <w:i/>
                <w:lang w:val="en-US"/>
              </w:rPr>
              <w:t>ASSESSING THE SPATIAL VARIABILITY OF GROUND MOTION FOR MICROZONATION PURPOSES: THE CASE STUDY OF CAVEZZO MUNICIPALITY (ITALY)</w:t>
            </w:r>
          </w:p>
        </w:tc>
      </w:tr>
      <w:tr w:rsidR="000F5481" w:rsidRPr="00F86DC0" w14:paraId="693E1F79" w14:textId="77777777" w:rsidTr="000F5481">
        <w:tc>
          <w:tcPr>
            <w:tcW w:w="2405" w:type="dxa"/>
          </w:tcPr>
          <w:p w14:paraId="5469FC01" w14:textId="3219E54D" w:rsidR="000F5481" w:rsidRPr="00A82DE9" w:rsidRDefault="000F5481" w:rsidP="00C65B91">
            <w:pPr>
              <w:jc w:val="both"/>
              <w:rPr>
                <w:b/>
                <w:i/>
              </w:rPr>
            </w:pPr>
            <w:r w:rsidRPr="00A82DE9">
              <w:rPr>
                <w:b/>
                <w:i/>
              </w:rPr>
              <w:t>Authors:</w:t>
            </w:r>
          </w:p>
        </w:tc>
        <w:tc>
          <w:tcPr>
            <w:tcW w:w="7217" w:type="dxa"/>
          </w:tcPr>
          <w:p w14:paraId="00F59ABE" w14:textId="5027BC4C" w:rsidR="000F5481" w:rsidRPr="000F5481" w:rsidRDefault="000F5481" w:rsidP="00C65B91">
            <w:pPr>
              <w:jc w:val="both"/>
              <w:rPr>
                <w:i/>
                <w:lang w:val="it-IT"/>
              </w:rPr>
            </w:pPr>
            <w:r w:rsidRPr="000F5481">
              <w:rPr>
                <w:i/>
                <w:lang w:val="it-IT"/>
              </w:rPr>
              <w:t>Lai1,2 C.G., Poggi3 V.*, Famà1,2 A., Zuccolo1,2 E., Bozzoni2 F.*, Meisina4 C., Boni4 R., Martelli5 L., Massa6 M., Mascandola6 C., Petronio3 L., Affatato3 A., Baradello3 L., Castaldini7 D., Cosentini8 R.M.</w:t>
            </w:r>
          </w:p>
        </w:tc>
      </w:tr>
    </w:tbl>
    <w:p w14:paraId="48AB262E" w14:textId="52E3C733" w:rsidR="00454D0F" w:rsidRPr="002367FE" w:rsidRDefault="00454D0F" w:rsidP="00C65B91">
      <w:pPr>
        <w:jc w:val="both"/>
        <w:rPr>
          <w:lang w:val="it-IT"/>
        </w:rPr>
      </w:pPr>
    </w:p>
    <w:p w14:paraId="075DCBB1" w14:textId="77777777" w:rsidR="00B92865" w:rsidRPr="002367FE" w:rsidRDefault="00B92865" w:rsidP="00C65B91">
      <w:pPr>
        <w:jc w:val="both"/>
        <w:rPr>
          <w:lang w:val="it-IT"/>
        </w:rPr>
      </w:pPr>
    </w:p>
    <w:p w14:paraId="3049439A" w14:textId="4065C225" w:rsidR="00454D0F" w:rsidRPr="00454D0F" w:rsidRDefault="00454D0F" w:rsidP="00454D0F">
      <w:pPr>
        <w:jc w:val="center"/>
        <w:rPr>
          <w:b/>
        </w:rPr>
      </w:pPr>
      <w:r w:rsidRPr="00454D0F">
        <w:rPr>
          <w:b/>
        </w:rPr>
        <w:t>Introduction to Review Reply</w:t>
      </w:r>
    </w:p>
    <w:p w14:paraId="46ADE3DC" w14:textId="77777777" w:rsidR="00454D0F" w:rsidRDefault="00454D0F" w:rsidP="00C65B91">
      <w:pPr>
        <w:jc w:val="both"/>
        <w:rPr>
          <w:i/>
        </w:rPr>
      </w:pPr>
    </w:p>
    <w:p w14:paraId="0102B108" w14:textId="5C7F6D22" w:rsidR="00875126" w:rsidRDefault="00875126" w:rsidP="00C65B91">
      <w:pPr>
        <w:jc w:val="both"/>
        <w:rPr>
          <w:i/>
        </w:rPr>
      </w:pPr>
      <w:r>
        <w:rPr>
          <w:i/>
        </w:rPr>
        <w:t>First of all, we</w:t>
      </w:r>
      <w:r w:rsidRPr="00CD422B">
        <w:rPr>
          <w:i/>
        </w:rPr>
        <w:t xml:space="preserve"> would like to express our </w:t>
      </w:r>
      <w:r>
        <w:rPr>
          <w:i/>
        </w:rPr>
        <w:t>deep</w:t>
      </w:r>
      <w:r w:rsidR="002367FE">
        <w:rPr>
          <w:i/>
        </w:rPr>
        <w:t>est</w:t>
      </w:r>
      <w:r>
        <w:rPr>
          <w:i/>
        </w:rPr>
        <w:t xml:space="preserve"> </w:t>
      </w:r>
      <w:r w:rsidRPr="00CD422B">
        <w:rPr>
          <w:i/>
        </w:rPr>
        <w:t>gratitude t</w:t>
      </w:r>
      <w:r>
        <w:rPr>
          <w:i/>
        </w:rPr>
        <w:t>o both</w:t>
      </w:r>
      <w:r w:rsidRPr="00CD422B">
        <w:rPr>
          <w:i/>
        </w:rPr>
        <w:t xml:space="preserve"> reviewer</w:t>
      </w:r>
      <w:r>
        <w:rPr>
          <w:i/>
        </w:rPr>
        <w:t>s</w:t>
      </w:r>
      <w:r w:rsidRPr="00CD422B">
        <w:rPr>
          <w:i/>
        </w:rPr>
        <w:t xml:space="preserve"> for the effort and the time invested in </w:t>
      </w:r>
      <w:r>
        <w:rPr>
          <w:i/>
        </w:rPr>
        <w:t xml:space="preserve">our </w:t>
      </w:r>
      <w:r w:rsidRPr="00CD422B">
        <w:rPr>
          <w:i/>
        </w:rPr>
        <w:t>manuscript.</w:t>
      </w:r>
      <w:r>
        <w:rPr>
          <w:i/>
        </w:rPr>
        <w:t xml:space="preserve"> </w:t>
      </w:r>
      <w:r w:rsidR="00FF3A48">
        <w:rPr>
          <w:i/>
        </w:rPr>
        <w:t>We believe that the</w:t>
      </w:r>
      <w:r>
        <w:rPr>
          <w:i/>
        </w:rPr>
        <w:t xml:space="preserve"> </w:t>
      </w:r>
      <w:r w:rsidR="000F1DB2">
        <w:rPr>
          <w:i/>
        </w:rPr>
        <w:t>proposed</w:t>
      </w:r>
      <w:r>
        <w:rPr>
          <w:i/>
        </w:rPr>
        <w:t xml:space="preserve"> suggestions and criticisms </w:t>
      </w:r>
      <w:r w:rsidR="004C3F8B">
        <w:rPr>
          <w:i/>
        </w:rPr>
        <w:t xml:space="preserve">are </w:t>
      </w:r>
      <w:r>
        <w:rPr>
          <w:i/>
        </w:rPr>
        <w:t>fair</w:t>
      </w:r>
      <w:r w:rsidR="00926339">
        <w:rPr>
          <w:i/>
        </w:rPr>
        <w:t xml:space="preserve"> and</w:t>
      </w:r>
      <w:r w:rsidR="00474382">
        <w:rPr>
          <w:i/>
        </w:rPr>
        <w:t xml:space="preserve"> </w:t>
      </w:r>
      <w:r>
        <w:rPr>
          <w:i/>
        </w:rPr>
        <w:t>appropriate</w:t>
      </w:r>
      <w:r w:rsidR="00926339">
        <w:rPr>
          <w:i/>
        </w:rPr>
        <w:t xml:space="preserve"> </w:t>
      </w:r>
      <w:r w:rsidR="00474382">
        <w:rPr>
          <w:i/>
        </w:rPr>
        <w:t xml:space="preserve">to improve the </w:t>
      </w:r>
      <w:r w:rsidR="0081226F">
        <w:rPr>
          <w:i/>
        </w:rPr>
        <w:t xml:space="preserve">overall </w:t>
      </w:r>
      <w:r w:rsidR="00474382">
        <w:rPr>
          <w:i/>
        </w:rPr>
        <w:t xml:space="preserve">quality of </w:t>
      </w:r>
      <w:r w:rsidR="0081226F">
        <w:rPr>
          <w:i/>
        </w:rPr>
        <w:t>the submission</w:t>
      </w:r>
      <w:r w:rsidR="00474382">
        <w:rPr>
          <w:i/>
        </w:rPr>
        <w:t>.</w:t>
      </w:r>
    </w:p>
    <w:p w14:paraId="58CA60F1" w14:textId="4C445C99" w:rsidR="00875126" w:rsidRPr="00875126" w:rsidRDefault="00875126" w:rsidP="00C65B91">
      <w:pPr>
        <w:jc w:val="both"/>
        <w:rPr>
          <w:i/>
        </w:rPr>
      </w:pPr>
    </w:p>
    <w:p w14:paraId="75A14541" w14:textId="0B598368" w:rsidR="00875126" w:rsidRPr="00875126" w:rsidRDefault="00875126" w:rsidP="00C65B91">
      <w:pPr>
        <w:jc w:val="both"/>
        <w:rPr>
          <w:i/>
        </w:rPr>
      </w:pPr>
      <w:r w:rsidRPr="00875126">
        <w:rPr>
          <w:i/>
        </w:rPr>
        <w:t xml:space="preserve">In the </w:t>
      </w:r>
      <w:r>
        <w:rPr>
          <w:i/>
        </w:rPr>
        <w:t xml:space="preserve">following, we provide a </w:t>
      </w:r>
      <w:r w:rsidR="00B0023D">
        <w:rPr>
          <w:i/>
        </w:rPr>
        <w:t>hopefully satisfactory</w:t>
      </w:r>
      <w:r>
        <w:rPr>
          <w:i/>
        </w:rPr>
        <w:t xml:space="preserve"> reply to each issue identified by the reviewer</w:t>
      </w:r>
      <w:r w:rsidR="007F3D74">
        <w:rPr>
          <w:i/>
        </w:rPr>
        <w:t>s</w:t>
      </w:r>
      <w:r>
        <w:rPr>
          <w:i/>
        </w:rPr>
        <w:t xml:space="preserve">. All critical </w:t>
      </w:r>
      <w:r w:rsidR="008365F6">
        <w:rPr>
          <w:i/>
        </w:rPr>
        <w:t>matters</w:t>
      </w:r>
      <w:r>
        <w:rPr>
          <w:i/>
        </w:rPr>
        <w:t xml:space="preserve"> have been considered and, whenever possible, fixed. Major modifications have been highlighted in red in the manuscript, to facilitate the reviewer</w:t>
      </w:r>
      <w:r w:rsidR="00E41898">
        <w:rPr>
          <w:i/>
        </w:rPr>
        <w:t>’s</w:t>
      </w:r>
      <w:r>
        <w:rPr>
          <w:i/>
        </w:rPr>
        <w:t xml:space="preserve"> </w:t>
      </w:r>
      <w:r w:rsidR="00453060">
        <w:rPr>
          <w:i/>
        </w:rPr>
        <w:t>counter-check</w:t>
      </w:r>
      <w:r>
        <w:rPr>
          <w:i/>
        </w:rPr>
        <w:t>.</w:t>
      </w:r>
    </w:p>
    <w:p w14:paraId="551913A7" w14:textId="07754476" w:rsidR="00875126" w:rsidRDefault="00875126" w:rsidP="00C65B91">
      <w:pPr>
        <w:jc w:val="both"/>
        <w:rPr>
          <w:b/>
        </w:rPr>
      </w:pPr>
    </w:p>
    <w:p w14:paraId="38D01140" w14:textId="77777777" w:rsidR="00454D0F" w:rsidRDefault="00454D0F" w:rsidP="00C65B91">
      <w:pPr>
        <w:jc w:val="both"/>
        <w:rPr>
          <w:b/>
        </w:rPr>
      </w:pPr>
    </w:p>
    <w:p w14:paraId="32005997" w14:textId="748E057B" w:rsidR="00BF66DE" w:rsidRPr="00BF66DE" w:rsidRDefault="00454D0F" w:rsidP="00454D0F">
      <w:pPr>
        <w:jc w:val="center"/>
        <w:rPr>
          <w:b/>
        </w:rPr>
      </w:pPr>
      <w:r>
        <w:rPr>
          <w:b/>
        </w:rPr>
        <w:t xml:space="preserve">Comments to </w:t>
      </w:r>
      <w:r w:rsidR="00BF66DE" w:rsidRPr="00BF66DE">
        <w:rPr>
          <w:b/>
        </w:rPr>
        <w:t xml:space="preserve">Reviewer </w:t>
      </w:r>
      <w:r>
        <w:rPr>
          <w:b/>
        </w:rPr>
        <w:t>#</w:t>
      </w:r>
      <w:r w:rsidR="00BF66DE" w:rsidRPr="00BF66DE">
        <w:rPr>
          <w:b/>
        </w:rPr>
        <w:t>1</w:t>
      </w:r>
    </w:p>
    <w:p w14:paraId="5279C4FB" w14:textId="77777777" w:rsidR="00BF66DE" w:rsidRDefault="00BF66DE" w:rsidP="00C65B91">
      <w:pPr>
        <w:jc w:val="both"/>
      </w:pPr>
    </w:p>
    <w:p w14:paraId="2486A3D5" w14:textId="77777777" w:rsidR="00BF66DE" w:rsidRDefault="00BF66DE" w:rsidP="00C65B91">
      <w:pPr>
        <w:jc w:val="both"/>
      </w:pPr>
      <w:r>
        <w:t>The Paper ENGEO_2019_1117 presents the approach adopted to characterize the seismic response of a village at level III microzonation within the LIQUEFACT project. The topic is conventional, but the Authors collected a large amount of data. It cannot be published in the present state due to some drawbacks, which should be handled by the Authors to improve the overall quality of the paper. The amount of collected data should be emphasized together with a more critical discussion of some of the made choices.</w:t>
      </w:r>
    </w:p>
    <w:p w14:paraId="5C47E344" w14:textId="02EAE075" w:rsidR="00BF66DE" w:rsidRDefault="00BF66DE" w:rsidP="00C65B91">
      <w:pPr>
        <w:jc w:val="both"/>
      </w:pPr>
    </w:p>
    <w:p w14:paraId="07B1916B" w14:textId="69D2ECF8" w:rsidR="00CD422B" w:rsidRPr="00CD422B" w:rsidRDefault="00CD422B" w:rsidP="00C65B91">
      <w:pPr>
        <w:jc w:val="both"/>
        <w:rPr>
          <w:i/>
        </w:rPr>
      </w:pPr>
      <w:r w:rsidRPr="00CD422B">
        <w:rPr>
          <w:i/>
        </w:rPr>
        <w:t xml:space="preserve">R: </w:t>
      </w:r>
      <w:r w:rsidR="00F02AAE">
        <w:rPr>
          <w:i/>
        </w:rPr>
        <w:t xml:space="preserve">We thank the reviewer for his suggestions, which were </w:t>
      </w:r>
      <w:r w:rsidR="00B70357">
        <w:rPr>
          <w:i/>
        </w:rPr>
        <w:t xml:space="preserve">certainly </w:t>
      </w:r>
      <w:r w:rsidR="00F02AAE">
        <w:rPr>
          <w:i/>
        </w:rPr>
        <w:t xml:space="preserve">essential to improve the </w:t>
      </w:r>
      <w:r w:rsidR="00A17AE6">
        <w:rPr>
          <w:i/>
        </w:rPr>
        <w:t xml:space="preserve">overall </w:t>
      </w:r>
      <w:r w:rsidR="00F02AAE">
        <w:rPr>
          <w:i/>
        </w:rPr>
        <w:t>quality of ou</w:t>
      </w:r>
      <w:r w:rsidR="00B70357">
        <w:rPr>
          <w:i/>
        </w:rPr>
        <w:t>r</w:t>
      </w:r>
      <w:r w:rsidR="00F02AAE">
        <w:rPr>
          <w:i/>
        </w:rPr>
        <w:t xml:space="preserve"> manuscript.</w:t>
      </w:r>
      <w:r w:rsidR="00CC0B4C">
        <w:rPr>
          <w:i/>
        </w:rPr>
        <w:t xml:space="preserve"> A detailed review reply is provided </w:t>
      </w:r>
      <w:r w:rsidR="006B705C">
        <w:rPr>
          <w:i/>
        </w:rPr>
        <w:t>separately for each identified issue.</w:t>
      </w:r>
    </w:p>
    <w:p w14:paraId="0AED185D" w14:textId="77777777" w:rsidR="00CD422B" w:rsidRDefault="00CD422B" w:rsidP="00C65B91">
      <w:pPr>
        <w:jc w:val="both"/>
      </w:pPr>
    </w:p>
    <w:p w14:paraId="4CE68D15" w14:textId="77777777" w:rsidR="009A0256" w:rsidRPr="0082443E" w:rsidRDefault="009A0256" w:rsidP="009A0256">
      <w:pPr>
        <w:pStyle w:val="ListParagraph"/>
        <w:numPr>
          <w:ilvl w:val="0"/>
          <w:numId w:val="2"/>
        </w:numPr>
        <w:jc w:val="both"/>
        <w:rPr>
          <w:b/>
        </w:rPr>
      </w:pPr>
      <w:r>
        <w:rPr>
          <w:b/>
        </w:rPr>
        <w:t>TITLE</w:t>
      </w:r>
    </w:p>
    <w:p w14:paraId="17D54424" w14:textId="00D81D60" w:rsidR="007D45B4" w:rsidRDefault="00BF66DE" w:rsidP="00C65B91">
      <w:pPr>
        <w:pStyle w:val="ListParagraph"/>
        <w:numPr>
          <w:ilvl w:val="1"/>
          <w:numId w:val="2"/>
        </w:numPr>
        <w:jc w:val="both"/>
      </w:pPr>
      <w:r>
        <w:t xml:space="preserve">I was not able to identify the multi-scale in this paper, as only the </w:t>
      </w:r>
      <w:proofErr w:type="spellStart"/>
      <w:r>
        <w:t>Cavezzo</w:t>
      </w:r>
      <w:proofErr w:type="spellEnd"/>
      <w:r>
        <w:t xml:space="preserve"> village is analy</w:t>
      </w:r>
      <w:r w:rsidR="00781476">
        <w:t>s</w:t>
      </w:r>
      <w:r>
        <w:t>ed. I suggest to remove from the title.</w:t>
      </w:r>
    </w:p>
    <w:p w14:paraId="7DEB8F63" w14:textId="77777777" w:rsidR="003B0E52" w:rsidRDefault="003B0E52" w:rsidP="003B0E52">
      <w:pPr>
        <w:pStyle w:val="ListParagraph"/>
        <w:ind w:left="360"/>
        <w:jc w:val="both"/>
      </w:pPr>
    </w:p>
    <w:p w14:paraId="5A50FC56" w14:textId="50EAAB78" w:rsidR="0082087F" w:rsidRPr="007D45B4" w:rsidRDefault="007D45B4" w:rsidP="007D45B4">
      <w:pPr>
        <w:pStyle w:val="ListParagraph"/>
        <w:ind w:left="360"/>
        <w:jc w:val="both"/>
      </w:pPr>
      <w:r>
        <w:rPr>
          <w:i/>
        </w:rPr>
        <w:t xml:space="preserve">R: </w:t>
      </w:r>
      <w:r w:rsidR="006B27F8" w:rsidRPr="006B27F8">
        <w:rPr>
          <w:i/>
        </w:rPr>
        <w:t xml:space="preserve">The definition of multiscale was originally included to highlight the different resolution of the geophysical techniques used during this investigation. However, we agree that this definition might be misleading for the reader, therefore we removed </w:t>
      </w:r>
      <w:r w:rsidR="004312AE">
        <w:rPr>
          <w:i/>
        </w:rPr>
        <w:t>the</w:t>
      </w:r>
      <w:r w:rsidR="006B27F8" w:rsidRPr="006B27F8">
        <w:rPr>
          <w:i/>
        </w:rPr>
        <w:t xml:space="preserve"> definition from the title.</w:t>
      </w:r>
    </w:p>
    <w:p w14:paraId="7C8CA2A2" w14:textId="77777777" w:rsidR="0082087F" w:rsidRDefault="0082087F" w:rsidP="00C65B91">
      <w:pPr>
        <w:jc w:val="both"/>
      </w:pPr>
    </w:p>
    <w:p w14:paraId="315B9A8B" w14:textId="77777777" w:rsidR="0082443E" w:rsidRPr="0082443E" w:rsidRDefault="0082443E" w:rsidP="0082443E">
      <w:pPr>
        <w:pStyle w:val="ListParagraph"/>
        <w:numPr>
          <w:ilvl w:val="0"/>
          <w:numId w:val="2"/>
        </w:numPr>
        <w:jc w:val="both"/>
        <w:rPr>
          <w:b/>
        </w:rPr>
      </w:pPr>
      <w:r>
        <w:rPr>
          <w:b/>
        </w:rPr>
        <w:t>INTRODUCTION</w:t>
      </w:r>
    </w:p>
    <w:p w14:paraId="22448D01" w14:textId="20A04703" w:rsidR="00BF66DE" w:rsidRDefault="00BF66DE" w:rsidP="00C65B91">
      <w:pPr>
        <w:pStyle w:val="ListParagraph"/>
        <w:numPr>
          <w:ilvl w:val="1"/>
          <w:numId w:val="2"/>
        </w:numPr>
        <w:jc w:val="both"/>
      </w:pPr>
      <w:r>
        <w:t>It is quite limited, as most of it is occupied by the description of the LIQUEFACT project. I suggest to improve it focusing on a brief-state-of art on the topic and discussing the open issues.</w:t>
      </w:r>
    </w:p>
    <w:p w14:paraId="3FD10CB1" w14:textId="51E0AA88" w:rsidR="0062314A" w:rsidRDefault="0062314A" w:rsidP="0062314A">
      <w:pPr>
        <w:pStyle w:val="ListParagraph"/>
        <w:ind w:left="360"/>
        <w:jc w:val="both"/>
      </w:pPr>
    </w:p>
    <w:p w14:paraId="32FB0125" w14:textId="6BD9AE6D" w:rsidR="0062314A" w:rsidRPr="0062314A" w:rsidRDefault="0062314A" w:rsidP="0062314A">
      <w:pPr>
        <w:pStyle w:val="ListParagraph"/>
        <w:ind w:left="360"/>
        <w:jc w:val="both"/>
        <w:rPr>
          <w:i/>
        </w:rPr>
      </w:pPr>
      <w:r w:rsidRPr="009C2888">
        <w:rPr>
          <w:i/>
        </w:rPr>
        <w:t xml:space="preserve">R: </w:t>
      </w:r>
      <w:r w:rsidR="00C55064" w:rsidRPr="00C55064">
        <w:rPr>
          <w:i/>
          <w:highlight w:val="yellow"/>
        </w:rPr>
        <w:t>[FRANCESCA]</w:t>
      </w:r>
    </w:p>
    <w:p w14:paraId="3D2B68A7" w14:textId="77777777" w:rsidR="0062314A" w:rsidRDefault="0062314A" w:rsidP="0062314A">
      <w:pPr>
        <w:pStyle w:val="ListParagraph"/>
        <w:ind w:left="360"/>
        <w:jc w:val="both"/>
      </w:pPr>
    </w:p>
    <w:p w14:paraId="3AE23648" w14:textId="6256DE88" w:rsidR="00651CF7" w:rsidRDefault="00BF66DE" w:rsidP="00C65B91">
      <w:pPr>
        <w:pStyle w:val="ListParagraph"/>
        <w:numPr>
          <w:ilvl w:val="1"/>
          <w:numId w:val="2"/>
        </w:numPr>
        <w:jc w:val="both"/>
      </w:pPr>
      <w:r>
        <w:t>Several national and international papers deal with III level microzonation, some of the most recent should be cited.</w:t>
      </w:r>
    </w:p>
    <w:p w14:paraId="39A3ED3C" w14:textId="7206FB95" w:rsidR="0062314A" w:rsidRDefault="0062314A" w:rsidP="0062314A">
      <w:pPr>
        <w:pStyle w:val="ListParagraph"/>
        <w:ind w:left="360"/>
        <w:jc w:val="both"/>
      </w:pPr>
    </w:p>
    <w:p w14:paraId="10EE8043" w14:textId="1D1860EF" w:rsidR="0062314A" w:rsidRPr="0062314A" w:rsidRDefault="0062314A" w:rsidP="0062314A">
      <w:pPr>
        <w:pStyle w:val="ListParagraph"/>
        <w:ind w:left="360"/>
        <w:jc w:val="both"/>
        <w:rPr>
          <w:i/>
        </w:rPr>
      </w:pPr>
      <w:r w:rsidRPr="0062314A">
        <w:rPr>
          <w:i/>
        </w:rPr>
        <w:t xml:space="preserve">R: </w:t>
      </w:r>
      <w:r w:rsidR="00FC4E54" w:rsidRPr="009C2888">
        <w:rPr>
          <w:i/>
          <w:highlight w:val="yellow"/>
        </w:rPr>
        <w:t>[</w:t>
      </w:r>
      <w:r w:rsidR="00D601E3" w:rsidRPr="009C2888">
        <w:rPr>
          <w:i/>
          <w:highlight w:val="yellow"/>
        </w:rPr>
        <w:t xml:space="preserve">VALERIO, </w:t>
      </w:r>
      <w:r w:rsidR="00FC4E54" w:rsidRPr="009C2888">
        <w:rPr>
          <w:i/>
          <w:highlight w:val="yellow"/>
        </w:rPr>
        <w:t>ELISA</w:t>
      </w:r>
      <w:r w:rsidR="00D601E3" w:rsidRPr="009C2888">
        <w:rPr>
          <w:i/>
          <w:highlight w:val="yellow"/>
        </w:rPr>
        <w:t>, FRANCESCA]</w:t>
      </w:r>
    </w:p>
    <w:p w14:paraId="343935D6" w14:textId="77777777" w:rsidR="0062314A" w:rsidRDefault="0062314A" w:rsidP="0062314A">
      <w:pPr>
        <w:pStyle w:val="ListParagraph"/>
        <w:ind w:left="360"/>
        <w:jc w:val="both"/>
      </w:pPr>
    </w:p>
    <w:p w14:paraId="105A7370" w14:textId="50E8CCEA" w:rsidR="007D45B4" w:rsidRDefault="00BF66DE" w:rsidP="007D45B4">
      <w:pPr>
        <w:pStyle w:val="ListParagraph"/>
        <w:numPr>
          <w:ilvl w:val="1"/>
          <w:numId w:val="2"/>
        </w:numPr>
        <w:jc w:val="both"/>
      </w:pPr>
      <w:r>
        <w:t>The explanation of the Project should be reduced, the description of the other mode</w:t>
      </w:r>
      <w:r w:rsidR="003D7EC3">
        <w:t>l</w:t>
      </w:r>
      <w:r>
        <w:t>led sites is not necessary.</w:t>
      </w:r>
    </w:p>
    <w:p w14:paraId="0E0A0D72" w14:textId="77777777" w:rsidR="003B0E52" w:rsidRDefault="003B0E52" w:rsidP="003B0E52">
      <w:pPr>
        <w:pStyle w:val="ListParagraph"/>
        <w:ind w:left="360"/>
        <w:jc w:val="both"/>
      </w:pPr>
    </w:p>
    <w:p w14:paraId="31B73072" w14:textId="105AE3B3" w:rsidR="007D45B4" w:rsidRPr="007D45B4" w:rsidRDefault="007D45B4" w:rsidP="007D45B4">
      <w:pPr>
        <w:pStyle w:val="ListParagraph"/>
        <w:ind w:left="360"/>
        <w:jc w:val="both"/>
        <w:rPr>
          <w:i/>
        </w:rPr>
      </w:pPr>
      <w:r>
        <w:rPr>
          <w:i/>
        </w:rPr>
        <w:t xml:space="preserve">R: </w:t>
      </w:r>
      <w:r w:rsidR="00C51C16">
        <w:rPr>
          <w:i/>
        </w:rPr>
        <w:t>According to suggestion, the</w:t>
      </w:r>
      <w:r w:rsidRPr="007D45B4">
        <w:rPr>
          <w:i/>
        </w:rPr>
        <w:t xml:space="preserve"> explanation of the Project was reduced and the description of the other case studies was </w:t>
      </w:r>
      <w:r w:rsidR="00C51C16">
        <w:rPr>
          <w:i/>
        </w:rPr>
        <w:t xml:space="preserve">simply </w:t>
      </w:r>
      <w:r w:rsidRPr="007D45B4">
        <w:rPr>
          <w:i/>
        </w:rPr>
        <w:t>removed from the manuscript.</w:t>
      </w:r>
    </w:p>
    <w:p w14:paraId="79B00095" w14:textId="77777777" w:rsidR="007D45B4" w:rsidRDefault="007D45B4" w:rsidP="007D45B4">
      <w:pPr>
        <w:jc w:val="both"/>
      </w:pPr>
    </w:p>
    <w:p w14:paraId="7AC0B8F6" w14:textId="355B8103" w:rsidR="00BF66DE" w:rsidRDefault="00BF66DE" w:rsidP="00C65B91">
      <w:pPr>
        <w:pStyle w:val="ListParagraph"/>
        <w:numPr>
          <w:ilvl w:val="1"/>
          <w:numId w:val="2"/>
        </w:numPr>
        <w:jc w:val="both"/>
      </w:pPr>
      <w:r>
        <w:t>Emilia earthquake was studied by several Authors both as seismic sequence and for the liquefaction occurrence, some reference are mandatory.</w:t>
      </w:r>
    </w:p>
    <w:p w14:paraId="12712908" w14:textId="77777777" w:rsidR="004F7A3C" w:rsidRDefault="004F7A3C" w:rsidP="004F7A3C">
      <w:pPr>
        <w:pStyle w:val="ListParagraph"/>
        <w:ind w:left="360"/>
        <w:jc w:val="both"/>
      </w:pPr>
    </w:p>
    <w:p w14:paraId="0FB5CE79" w14:textId="49402B10" w:rsidR="004F7A3C" w:rsidRPr="00867649" w:rsidRDefault="004F7A3C" w:rsidP="004F7A3C">
      <w:pPr>
        <w:pStyle w:val="ListParagraph"/>
        <w:ind w:left="360"/>
        <w:jc w:val="both"/>
        <w:rPr>
          <w:i/>
        </w:rPr>
      </w:pPr>
      <w:r w:rsidRPr="00867649">
        <w:rPr>
          <w:i/>
        </w:rPr>
        <w:t xml:space="preserve">R: </w:t>
      </w:r>
      <w:r w:rsidR="009B78D0">
        <w:rPr>
          <w:i/>
        </w:rPr>
        <w:t>We added some relevant r</w:t>
      </w:r>
      <w:r w:rsidRPr="00867649">
        <w:rPr>
          <w:i/>
        </w:rPr>
        <w:t>eferences</w:t>
      </w:r>
      <w:r w:rsidR="001269C8">
        <w:rPr>
          <w:i/>
        </w:rPr>
        <w:t xml:space="preserve"> to</w:t>
      </w:r>
      <w:r w:rsidRPr="00867649">
        <w:rPr>
          <w:i/>
        </w:rPr>
        <w:t xml:space="preserve"> the manuscript</w:t>
      </w:r>
      <w:r w:rsidR="00762E3D">
        <w:rPr>
          <w:i/>
        </w:rPr>
        <w:t>, as suggested.</w:t>
      </w:r>
    </w:p>
    <w:p w14:paraId="4E84C1B5" w14:textId="77777777" w:rsidR="00BF66DE" w:rsidRDefault="00BF66DE" w:rsidP="00C65B91">
      <w:pPr>
        <w:jc w:val="both"/>
      </w:pPr>
    </w:p>
    <w:p w14:paraId="56081ED6" w14:textId="77777777" w:rsidR="00BF66DE" w:rsidRPr="0082443E" w:rsidRDefault="00BF66DE" w:rsidP="009D5E46">
      <w:pPr>
        <w:pStyle w:val="ListParagraph"/>
        <w:numPr>
          <w:ilvl w:val="0"/>
          <w:numId w:val="2"/>
        </w:numPr>
        <w:jc w:val="both"/>
        <w:rPr>
          <w:b/>
        </w:rPr>
      </w:pPr>
      <w:r w:rsidRPr="0082443E">
        <w:rPr>
          <w:b/>
        </w:rPr>
        <w:t>GEOLOGICAL AND SEISMOTECTONIC SETTING</w:t>
      </w:r>
    </w:p>
    <w:p w14:paraId="1093C8AB" w14:textId="149EED2E" w:rsidR="009D5E46" w:rsidRDefault="00BF66DE" w:rsidP="009D5E46">
      <w:pPr>
        <w:pStyle w:val="ListParagraph"/>
        <w:numPr>
          <w:ilvl w:val="1"/>
          <w:numId w:val="2"/>
        </w:numPr>
        <w:jc w:val="both"/>
      </w:pPr>
      <w:r>
        <w:t>It is sufficiently synthetic and informative, but I think some reference on the buried structural setting are necessary.</w:t>
      </w:r>
    </w:p>
    <w:p w14:paraId="2FFDAB7E" w14:textId="21A06467" w:rsidR="002D6C56" w:rsidRDefault="002D6C56" w:rsidP="002D6C56">
      <w:pPr>
        <w:pStyle w:val="ListParagraph"/>
        <w:ind w:left="360"/>
        <w:jc w:val="both"/>
      </w:pPr>
    </w:p>
    <w:p w14:paraId="2138782B" w14:textId="0C113119" w:rsidR="0062314A" w:rsidRPr="0062314A" w:rsidRDefault="0062314A" w:rsidP="0062314A">
      <w:pPr>
        <w:pStyle w:val="ListParagraph"/>
        <w:ind w:left="360"/>
        <w:jc w:val="both"/>
        <w:rPr>
          <w:i/>
        </w:rPr>
      </w:pPr>
      <w:r w:rsidRPr="0062314A">
        <w:rPr>
          <w:i/>
        </w:rPr>
        <w:t xml:space="preserve">R: </w:t>
      </w:r>
      <w:r w:rsidR="00095061" w:rsidRPr="00095061">
        <w:rPr>
          <w:i/>
          <w:highlight w:val="yellow"/>
        </w:rPr>
        <w:t>[CLAUDIA]</w:t>
      </w:r>
    </w:p>
    <w:p w14:paraId="26FC56D8" w14:textId="77777777" w:rsidR="002D6C56" w:rsidRDefault="002D6C56" w:rsidP="002D6C56">
      <w:pPr>
        <w:pStyle w:val="ListParagraph"/>
        <w:ind w:left="360"/>
        <w:jc w:val="both"/>
      </w:pPr>
    </w:p>
    <w:p w14:paraId="10860232" w14:textId="60DC7270" w:rsidR="00BF66DE" w:rsidRDefault="00BF66DE" w:rsidP="009D5E46">
      <w:pPr>
        <w:pStyle w:val="ListParagraph"/>
        <w:numPr>
          <w:ilvl w:val="1"/>
          <w:numId w:val="2"/>
        </w:numPr>
        <w:jc w:val="both"/>
      </w:pPr>
      <w:r>
        <w:t>A geological cross-section of the study area is necessary.</w:t>
      </w:r>
    </w:p>
    <w:p w14:paraId="041F1D77" w14:textId="38BA0B7D" w:rsidR="00303C5A" w:rsidRDefault="00303C5A" w:rsidP="00303C5A">
      <w:pPr>
        <w:pStyle w:val="ListParagraph"/>
        <w:ind w:left="360"/>
        <w:jc w:val="both"/>
      </w:pPr>
    </w:p>
    <w:p w14:paraId="54578929" w14:textId="5964A82A" w:rsidR="00303C5A" w:rsidRPr="00303C5A" w:rsidRDefault="00303C5A" w:rsidP="00303C5A">
      <w:pPr>
        <w:pStyle w:val="ListParagraph"/>
        <w:ind w:left="360"/>
        <w:jc w:val="both"/>
        <w:rPr>
          <w:i/>
        </w:rPr>
      </w:pPr>
      <w:r w:rsidRPr="00920A72">
        <w:rPr>
          <w:i/>
        </w:rPr>
        <w:t xml:space="preserve">R: A </w:t>
      </w:r>
      <w:r>
        <w:rPr>
          <w:i/>
        </w:rPr>
        <w:t xml:space="preserve">new </w:t>
      </w:r>
      <w:r w:rsidRPr="00920A72">
        <w:rPr>
          <w:i/>
        </w:rPr>
        <w:t xml:space="preserve">map with geographical location </w:t>
      </w:r>
      <w:r>
        <w:rPr>
          <w:i/>
        </w:rPr>
        <w:t xml:space="preserve">of the study area </w:t>
      </w:r>
      <w:r w:rsidRPr="00920A72">
        <w:rPr>
          <w:i/>
        </w:rPr>
        <w:t xml:space="preserve">and a geological cross section has </w:t>
      </w:r>
      <w:r>
        <w:rPr>
          <w:i/>
        </w:rPr>
        <w:t xml:space="preserve">now </w:t>
      </w:r>
      <w:r w:rsidRPr="00920A72">
        <w:rPr>
          <w:i/>
        </w:rPr>
        <w:t>been included</w:t>
      </w:r>
      <w:r w:rsidR="00E428EB">
        <w:rPr>
          <w:i/>
        </w:rPr>
        <w:t>, as requested.</w:t>
      </w:r>
    </w:p>
    <w:p w14:paraId="000EE2E1" w14:textId="77777777" w:rsidR="00BF66DE" w:rsidRDefault="00BF66DE" w:rsidP="00C65B91">
      <w:pPr>
        <w:jc w:val="both"/>
      </w:pPr>
    </w:p>
    <w:p w14:paraId="56227361" w14:textId="77777777" w:rsidR="00A70716" w:rsidRPr="0082443E" w:rsidRDefault="00A70716" w:rsidP="00A70716">
      <w:pPr>
        <w:pStyle w:val="ListParagraph"/>
        <w:numPr>
          <w:ilvl w:val="0"/>
          <w:numId w:val="2"/>
        </w:numPr>
        <w:jc w:val="both"/>
        <w:rPr>
          <w:b/>
        </w:rPr>
      </w:pPr>
      <w:r>
        <w:rPr>
          <w:b/>
        </w:rPr>
        <w:t>METHODOLOGY</w:t>
      </w:r>
    </w:p>
    <w:p w14:paraId="02B13F70" w14:textId="0F934B45" w:rsidR="00B47818" w:rsidRDefault="00BF66DE" w:rsidP="00B47818">
      <w:pPr>
        <w:pStyle w:val="ListParagraph"/>
        <w:numPr>
          <w:ilvl w:val="1"/>
          <w:numId w:val="2"/>
        </w:numPr>
        <w:jc w:val="both"/>
      </w:pPr>
      <w:r>
        <w:t>The methodology is a difficult to follow, I suggest to summarize it, through bullet points.</w:t>
      </w:r>
    </w:p>
    <w:p w14:paraId="20BB523C" w14:textId="4D4E9C2A" w:rsidR="00DC4363" w:rsidRDefault="00DC4363" w:rsidP="00DC4363">
      <w:pPr>
        <w:pStyle w:val="ListParagraph"/>
        <w:ind w:left="360"/>
        <w:jc w:val="both"/>
      </w:pPr>
    </w:p>
    <w:p w14:paraId="5BC9E553" w14:textId="0DD335C1" w:rsidR="00DC4363" w:rsidRPr="00FC6B52" w:rsidRDefault="0042213D" w:rsidP="00DC4363">
      <w:pPr>
        <w:pStyle w:val="ListParagraph"/>
        <w:ind w:left="360"/>
        <w:jc w:val="both"/>
        <w:rPr>
          <w:i/>
        </w:rPr>
      </w:pPr>
      <w:r w:rsidRPr="00920A72">
        <w:rPr>
          <w:i/>
        </w:rPr>
        <w:t xml:space="preserve">R: </w:t>
      </w:r>
      <w:r w:rsidR="00DC4363" w:rsidRPr="00FC6B52">
        <w:rPr>
          <w:i/>
        </w:rPr>
        <w:t>We agree that the methodology section was likely confusing for a reader not familiar with the project. We have indeed deeply rewritten it and reorganized in major bullet points.</w:t>
      </w:r>
    </w:p>
    <w:p w14:paraId="64DB5BB7" w14:textId="77777777" w:rsidR="00BF66DE" w:rsidRDefault="00BF66DE" w:rsidP="00C65B91">
      <w:pPr>
        <w:jc w:val="both"/>
      </w:pPr>
    </w:p>
    <w:p w14:paraId="4E5A65E1" w14:textId="77777777" w:rsidR="00106C68" w:rsidRPr="00106C68" w:rsidRDefault="00106C68" w:rsidP="00106C68">
      <w:pPr>
        <w:pStyle w:val="ListParagraph"/>
        <w:numPr>
          <w:ilvl w:val="0"/>
          <w:numId w:val="2"/>
        </w:numPr>
        <w:jc w:val="both"/>
        <w:rPr>
          <w:b/>
        </w:rPr>
      </w:pPr>
      <w:r w:rsidRPr="00106C68">
        <w:rPr>
          <w:b/>
        </w:rPr>
        <w:t>GROUND CHARACTERIZATION DATASET</w:t>
      </w:r>
    </w:p>
    <w:p w14:paraId="7D0356E1" w14:textId="14B5E609" w:rsidR="00BF66DE" w:rsidRDefault="00BF66DE" w:rsidP="00DC192D">
      <w:pPr>
        <w:pStyle w:val="ListParagraph"/>
        <w:numPr>
          <w:ilvl w:val="1"/>
          <w:numId w:val="2"/>
        </w:numPr>
        <w:jc w:val="both"/>
      </w:pPr>
      <w:r>
        <w:t xml:space="preserve">The dataset is made of a large </w:t>
      </w:r>
      <w:proofErr w:type="gramStart"/>
      <w:r>
        <w:t>amount</w:t>
      </w:r>
      <w:proofErr w:type="gramEnd"/>
      <w:r>
        <w:t xml:space="preserve"> of tests and data. I suggest to provide a synthetic table with all the relevant information in order to better highlight the high number of </w:t>
      </w:r>
      <w:proofErr w:type="gramStart"/>
      <w:r>
        <w:t>data</w:t>
      </w:r>
      <w:proofErr w:type="gramEnd"/>
      <w:r>
        <w:t>.</w:t>
      </w:r>
    </w:p>
    <w:p w14:paraId="2146B439" w14:textId="77777777" w:rsidR="00287BA3" w:rsidRDefault="00287BA3" w:rsidP="00287BA3">
      <w:pPr>
        <w:pStyle w:val="ListParagraph"/>
        <w:ind w:left="360"/>
        <w:jc w:val="both"/>
      </w:pPr>
    </w:p>
    <w:p w14:paraId="3B88B2AA" w14:textId="00EBF253" w:rsidR="00287BA3" w:rsidRPr="00930D87" w:rsidRDefault="00287BA3" w:rsidP="00287BA3">
      <w:pPr>
        <w:pStyle w:val="ListParagraph"/>
        <w:ind w:left="360"/>
        <w:jc w:val="both"/>
        <w:rPr>
          <w:i/>
        </w:rPr>
      </w:pPr>
      <w:r w:rsidRPr="00930D87">
        <w:rPr>
          <w:i/>
        </w:rPr>
        <w:t xml:space="preserve">R: As suggested by the Reviewer, Table 2 including the type and number of tests adopted for the ground characterization of the territory of the </w:t>
      </w:r>
      <w:proofErr w:type="spellStart"/>
      <w:r w:rsidRPr="00930D87">
        <w:rPr>
          <w:i/>
        </w:rPr>
        <w:t>Cavezzo</w:t>
      </w:r>
      <w:proofErr w:type="spellEnd"/>
      <w:r w:rsidRPr="00930D87">
        <w:rPr>
          <w:i/>
        </w:rPr>
        <w:t xml:space="preserve"> Municipality, was added in the manuscript.</w:t>
      </w:r>
      <w:r w:rsidR="00E67DCC">
        <w:rPr>
          <w:i/>
        </w:rPr>
        <w:t xml:space="preserve"> </w:t>
      </w:r>
      <w:r w:rsidR="00E67DCC" w:rsidRPr="003C62E4">
        <w:rPr>
          <w:i/>
          <w:highlight w:val="yellow"/>
        </w:rPr>
        <w:t>[IS THAT REALLY WHAT HE WANTED</w:t>
      </w:r>
      <w:proofErr w:type="gramStart"/>
      <w:r w:rsidR="00E67DCC" w:rsidRPr="003C62E4">
        <w:rPr>
          <w:i/>
          <w:highlight w:val="yellow"/>
        </w:rPr>
        <w:t>?</w:t>
      </w:r>
      <w:r w:rsidR="003C62E4">
        <w:rPr>
          <w:i/>
          <w:highlight w:val="yellow"/>
        </w:rPr>
        <w:t xml:space="preserve"> </w:t>
      </w:r>
      <w:proofErr w:type="gramEnd"/>
      <w:r w:rsidR="003C62E4">
        <w:rPr>
          <w:i/>
          <w:highlight w:val="yellow"/>
        </w:rPr>
        <w:t>I SUGGEST SOMETHING</w:t>
      </w:r>
      <w:r w:rsidR="00074137">
        <w:rPr>
          <w:i/>
          <w:highlight w:val="yellow"/>
        </w:rPr>
        <w:t xml:space="preserve"> MORE INFORMATIVE</w:t>
      </w:r>
      <w:r w:rsidR="00E67DCC" w:rsidRPr="003C62E4">
        <w:rPr>
          <w:i/>
          <w:highlight w:val="yellow"/>
        </w:rPr>
        <w:t>]</w:t>
      </w:r>
    </w:p>
    <w:p w14:paraId="2B8C30AA" w14:textId="77777777" w:rsidR="00287BA3" w:rsidRDefault="00287BA3" w:rsidP="00287BA3">
      <w:pPr>
        <w:pStyle w:val="ListParagraph"/>
        <w:ind w:left="360"/>
        <w:jc w:val="both"/>
      </w:pPr>
    </w:p>
    <w:p w14:paraId="0428F665" w14:textId="24CC145B" w:rsidR="00BF66DE" w:rsidRDefault="00BF66DE" w:rsidP="00DC192D">
      <w:pPr>
        <w:pStyle w:val="ListParagraph"/>
        <w:numPr>
          <w:ilvl w:val="1"/>
          <w:numId w:val="2"/>
        </w:numPr>
        <w:jc w:val="both"/>
      </w:pPr>
      <w:r>
        <w:t>The sentence on INGV and OGS is not necessary, it could be moved in the Acknowledgments.</w:t>
      </w:r>
    </w:p>
    <w:p w14:paraId="4435AA92" w14:textId="77777777" w:rsidR="006B27F8" w:rsidRDefault="006B27F8" w:rsidP="006B27F8">
      <w:pPr>
        <w:pStyle w:val="ListParagraph"/>
        <w:ind w:left="360"/>
        <w:jc w:val="both"/>
      </w:pPr>
    </w:p>
    <w:p w14:paraId="1DB7CE84" w14:textId="0A972573" w:rsidR="00930D87" w:rsidRPr="00930D87" w:rsidRDefault="00930D87" w:rsidP="00930D87">
      <w:pPr>
        <w:pStyle w:val="ListParagraph"/>
        <w:ind w:left="360"/>
        <w:jc w:val="both"/>
        <w:rPr>
          <w:i/>
        </w:rPr>
      </w:pPr>
      <w:r w:rsidRPr="00930D87">
        <w:rPr>
          <w:i/>
        </w:rPr>
        <w:t xml:space="preserve">R: </w:t>
      </w:r>
      <w:r w:rsidR="006F35A9">
        <w:rPr>
          <w:i/>
        </w:rPr>
        <w:t>We</w:t>
      </w:r>
      <w:r w:rsidRPr="00930D87">
        <w:rPr>
          <w:i/>
        </w:rPr>
        <w:t xml:space="preserve"> </w:t>
      </w:r>
      <w:r w:rsidR="0075236A">
        <w:rPr>
          <w:i/>
        </w:rPr>
        <w:t xml:space="preserve">have </w:t>
      </w:r>
      <w:r w:rsidRPr="00930D87">
        <w:rPr>
          <w:i/>
        </w:rPr>
        <w:t xml:space="preserve">modified the sentence in the manuscript in order to clarify the role played by INGV and OGS in the ground characterization of the </w:t>
      </w:r>
      <w:proofErr w:type="spellStart"/>
      <w:r w:rsidRPr="00930D87">
        <w:rPr>
          <w:i/>
        </w:rPr>
        <w:t>Cavezzo</w:t>
      </w:r>
      <w:proofErr w:type="spellEnd"/>
      <w:r w:rsidRPr="00930D87">
        <w:rPr>
          <w:i/>
        </w:rPr>
        <w:t xml:space="preserve"> territory avoiding words typically adopted in the Acknowledgments. Researcher from INGV and OGS are co-authors of this paper so the authors think that there is no need to mention INGV and OGS in the Acknowledgments.</w:t>
      </w:r>
      <w:r w:rsidR="006B27F8">
        <w:rPr>
          <w:i/>
        </w:rPr>
        <w:t xml:space="preserve"> </w:t>
      </w:r>
      <w:r w:rsidR="006B27F8" w:rsidRPr="006B27F8">
        <w:rPr>
          <w:i/>
        </w:rPr>
        <w:t xml:space="preserve">This sentence is </w:t>
      </w:r>
      <w:r w:rsidR="00E46B16">
        <w:rPr>
          <w:i/>
        </w:rPr>
        <w:t xml:space="preserve">also </w:t>
      </w:r>
      <w:r w:rsidR="006B27F8" w:rsidRPr="006B27F8">
        <w:rPr>
          <w:i/>
        </w:rPr>
        <w:t xml:space="preserve">in our opinion necessary to </w:t>
      </w:r>
      <w:r w:rsidR="006B27F8">
        <w:rPr>
          <w:i/>
        </w:rPr>
        <w:t>introduce</w:t>
      </w:r>
      <w:r w:rsidR="006B27F8" w:rsidRPr="006B27F8">
        <w:rPr>
          <w:i/>
        </w:rPr>
        <w:t xml:space="preserve"> the origin </w:t>
      </w:r>
      <w:r w:rsidR="006B27F8">
        <w:rPr>
          <w:i/>
        </w:rPr>
        <w:t>of</w:t>
      </w:r>
      <w:r w:rsidR="006B27F8" w:rsidRPr="006B27F8">
        <w:rPr>
          <w:i/>
        </w:rPr>
        <w:t xml:space="preserve"> the two complementary profiles discussed in the following section</w:t>
      </w:r>
      <w:r w:rsidR="009F71E9">
        <w:rPr>
          <w:i/>
        </w:rPr>
        <w:t>s</w:t>
      </w:r>
      <w:r w:rsidR="006B27F8" w:rsidRPr="006B27F8">
        <w:rPr>
          <w:i/>
        </w:rPr>
        <w:t>.</w:t>
      </w:r>
    </w:p>
    <w:p w14:paraId="32812F86" w14:textId="77777777" w:rsidR="00BF66DE" w:rsidRDefault="00BF66DE" w:rsidP="00C65B91">
      <w:pPr>
        <w:jc w:val="both"/>
      </w:pPr>
    </w:p>
    <w:p w14:paraId="2108EF50" w14:textId="77777777" w:rsidR="00055387" w:rsidRPr="00DC7FA1" w:rsidRDefault="00055387" w:rsidP="00C65B91">
      <w:pPr>
        <w:pStyle w:val="ListParagraph"/>
        <w:numPr>
          <w:ilvl w:val="0"/>
          <w:numId w:val="2"/>
        </w:numPr>
        <w:jc w:val="both"/>
        <w:rPr>
          <w:b/>
        </w:rPr>
      </w:pPr>
      <w:r w:rsidRPr="00055387">
        <w:rPr>
          <w:b/>
        </w:rPr>
        <w:lastRenderedPageBreak/>
        <w:t>MODELING OF THE SUBSOIL</w:t>
      </w:r>
    </w:p>
    <w:p w14:paraId="6ED19C69" w14:textId="2DC5725E" w:rsidR="00BF66DE" w:rsidRDefault="00BF66DE" w:rsidP="00055387">
      <w:pPr>
        <w:pStyle w:val="ListParagraph"/>
        <w:numPr>
          <w:ilvl w:val="1"/>
          <w:numId w:val="2"/>
        </w:numPr>
        <w:jc w:val="both"/>
      </w:pPr>
      <w:r>
        <w:t xml:space="preserve">It is not properly clear how MOPS were identified. Further details should be provided, together with typical stratigraphic logs. Aren't 9 MOPS too much for a small area as the </w:t>
      </w:r>
      <w:proofErr w:type="spellStart"/>
      <w:r>
        <w:t>analyzed</w:t>
      </w:r>
      <w:proofErr w:type="spellEnd"/>
      <w:r>
        <w:t xml:space="preserve"> one? Is the geology so </w:t>
      </w:r>
      <w:r w:rsidR="00F65586">
        <w:t>heterogeneous</w:t>
      </w:r>
      <w:r>
        <w:t>?</w:t>
      </w:r>
    </w:p>
    <w:p w14:paraId="0AC1545F" w14:textId="35CE7A48" w:rsidR="00F2788B" w:rsidRDefault="00F2788B" w:rsidP="00F2788B">
      <w:pPr>
        <w:pStyle w:val="ListParagraph"/>
        <w:ind w:left="360"/>
        <w:jc w:val="both"/>
      </w:pPr>
    </w:p>
    <w:p w14:paraId="38647893" w14:textId="15520359" w:rsidR="00F2788B" w:rsidRPr="00B93071" w:rsidRDefault="00F2788B" w:rsidP="00B93071">
      <w:pPr>
        <w:pStyle w:val="ListParagraph"/>
        <w:ind w:left="360"/>
        <w:jc w:val="both"/>
        <w:rPr>
          <w:i/>
        </w:rPr>
      </w:pPr>
      <w:r w:rsidRPr="00B93071">
        <w:rPr>
          <w:i/>
        </w:rPr>
        <w:t xml:space="preserve">R: The MOPS have been identified using an approach described in detail in the work introduced by </w:t>
      </w:r>
      <w:proofErr w:type="spellStart"/>
      <w:r w:rsidRPr="00B93071">
        <w:rPr>
          <w:i/>
        </w:rPr>
        <w:t>Meisina</w:t>
      </w:r>
      <w:proofErr w:type="spellEnd"/>
      <w:r w:rsidRPr="00B93071">
        <w:rPr>
          <w:i/>
        </w:rPr>
        <w:t xml:space="preserve"> et al. 2019, which includes also the typical stratigraphic logs for each MOPS. In our opinion, a detailed description of such approach is beyond the scope of this summary work</w:t>
      </w:r>
      <w:r w:rsidR="00B23E6C" w:rsidRPr="00B93071">
        <w:rPr>
          <w:i/>
        </w:rPr>
        <w:t xml:space="preserve"> and we refer to the aforementioned paper for further details</w:t>
      </w:r>
      <w:r w:rsidR="00B23E6C" w:rsidRPr="005E0F9F">
        <w:rPr>
          <w:i/>
          <w:highlight w:val="yellow"/>
        </w:rPr>
        <w:t>.</w:t>
      </w:r>
      <w:r w:rsidR="005E0F9F" w:rsidRPr="005E0F9F">
        <w:rPr>
          <w:i/>
          <w:color w:val="FF0000"/>
          <w:highlight w:val="yellow"/>
        </w:rPr>
        <w:t xml:space="preserve"> </w:t>
      </w:r>
      <w:r w:rsidR="005E0F9F" w:rsidRPr="0049268D">
        <w:rPr>
          <w:i/>
          <w:highlight w:val="yellow"/>
        </w:rPr>
        <w:t>[</w:t>
      </w:r>
      <w:r w:rsidR="006371D3" w:rsidRPr="0049268D">
        <w:rPr>
          <w:i/>
          <w:highlight w:val="yellow"/>
        </w:rPr>
        <w:t>I WOULD EXTEND THIS POINT, AT LEAST DESCRIBING THE DIFFERENT ZONES 1-9</w:t>
      </w:r>
      <w:r w:rsidR="005E0F9F" w:rsidRPr="0049268D">
        <w:rPr>
          <w:i/>
          <w:highlight w:val="yellow"/>
        </w:rPr>
        <w:t>]</w:t>
      </w:r>
    </w:p>
    <w:p w14:paraId="599537D1" w14:textId="77777777" w:rsidR="00B93071" w:rsidRDefault="00B93071" w:rsidP="00B93071">
      <w:pPr>
        <w:pStyle w:val="ListParagraph"/>
        <w:ind w:left="360"/>
        <w:jc w:val="both"/>
      </w:pPr>
    </w:p>
    <w:p w14:paraId="7A6A6BDE" w14:textId="7B0856DD" w:rsidR="00BF66DE" w:rsidRDefault="00BF66DE" w:rsidP="00055387">
      <w:pPr>
        <w:pStyle w:val="ListParagraph"/>
        <w:numPr>
          <w:ilvl w:val="1"/>
          <w:numId w:val="2"/>
        </w:numPr>
        <w:jc w:val="both"/>
      </w:pPr>
      <w:r>
        <w:t>Is the seismic bedrock represented by the Blue Clays? Please state it clearly.</w:t>
      </w:r>
    </w:p>
    <w:p w14:paraId="09F957D8" w14:textId="3DABC12D" w:rsidR="0062314A" w:rsidRDefault="0062314A" w:rsidP="0062314A">
      <w:pPr>
        <w:pStyle w:val="ListParagraph"/>
        <w:ind w:left="360"/>
        <w:jc w:val="both"/>
      </w:pPr>
    </w:p>
    <w:p w14:paraId="011EAEAC" w14:textId="2A37C29A" w:rsidR="0062314A" w:rsidRPr="0062314A" w:rsidRDefault="0062314A" w:rsidP="0062314A">
      <w:pPr>
        <w:pStyle w:val="ListParagraph"/>
        <w:ind w:left="360"/>
        <w:jc w:val="both"/>
        <w:rPr>
          <w:i/>
        </w:rPr>
      </w:pPr>
      <w:r w:rsidRPr="0062314A">
        <w:rPr>
          <w:i/>
        </w:rPr>
        <w:t xml:space="preserve">R: </w:t>
      </w:r>
      <w:r w:rsidR="000813CF" w:rsidRPr="00503287">
        <w:rPr>
          <w:i/>
          <w:highlight w:val="yellow"/>
        </w:rPr>
        <w:t>[CLAUDIA]</w:t>
      </w:r>
    </w:p>
    <w:p w14:paraId="07974314" w14:textId="77777777" w:rsidR="0062314A" w:rsidRDefault="0062314A" w:rsidP="0062314A">
      <w:pPr>
        <w:pStyle w:val="ListParagraph"/>
        <w:ind w:left="360"/>
        <w:jc w:val="both"/>
      </w:pPr>
    </w:p>
    <w:p w14:paraId="5FB90A13" w14:textId="34738CD4" w:rsidR="00055387" w:rsidRPr="00247FC5" w:rsidRDefault="00BF66DE" w:rsidP="00055387">
      <w:pPr>
        <w:pStyle w:val="ListParagraph"/>
        <w:numPr>
          <w:ilvl w:val="1"/>
          <w:numId w:val="2"/>
        </w:numPr>
        <w:jc w:val="both"/>
        <w:rPr>
          <w:rStyle w:val="Hyperlink"/>
          <w:color w:val="auto"/>
          <w:u w:val="none"/>
        </w:rPr>
      </w:pPr>
      <w:r>
        <w:t xml:space="preserve">The Authors should consider to discuss the results of their soil characterization with this VS30 map of Italy produced by other </w:t>
      </w:r>
      <w:r w:rsidR="009404EB">
        <w:t>I</w:t>
      </w:r>
      <w:r>
        <w:t>talian authors</w:t>
      </w:r>
      <w:r w:rsidR="00055387">
        <w:t>:</w:t>
      </w:r>
      <w:r w:rsidR="00DC7FA1">
        <w:tab/>
      </w:r>
      <w:r w:rsidR="00055387">
        <w:t xml:space="preserve"> </w:t>
      </w:r>
      <w:hyperlink r:id="rId5" w:history="1">
        <w:r w:rsidR="00055387" w:rsidRPr="002E5CD9">
          <w:rPr>
            <w:rStyle w:val="Hyperlink"/>
          </w:rPr>
          <w:t>https://www.sciencedirect.com/science/article/pii/S0267726118311114</w:t>
        </w:r>
      </w:hyperlink>
    </w:p>
    <w:p w14:paraId="4FEE802D" w14:textId="0BB80C0D" w:rsidR="00247FC5" w:rsidRDefault="00247FC5" w:rsidP="00247FC5">
      <w:pPr>
        <w:pStyle w:val="ListParagraph"/>
        <w:ind w:left="360"/>
        <w:jc w:val="both"/>
      </w:pPr>
    </w:p>
    <w:p w14:paraId="2EB31010" w14:textId="2A8F32B4" w:rsidR="00247FC5" w:rsidRPr="00804D03" w:rsidRDefault="00247FC5" w:rsidP="00804D03">
      <w:pPr>
        <w:pStyle w:val="ListParagraph"/>
        <w:ind w:left="360"/>
        <w:jc w:val="both"/>
        <w:rPr>
          <w:i/>
        </w:rPr>
      </w:pPr>
      <w:r w:rsidRPr="00247FC5">
        <w:rPr>
          <w:i/>
        </w:rPr>
        <w:t xml:space="preserve">R: </w:t>
      </w:r>
      <w:r w:rsidR="0019557D">
        <w:rPr>
          <w:i/>
        </w:rPr>
        <w:t xml:space="preserve">The </w:t>
      </w:r>
      <w:r w:rsidR="00AF6BB3">
        <w:rPr>
          <w:i/>
        </w:rPr>
        <w:t>work done</w:t>
      </w:r>
      <w:r w:rsidR="0019557D">
        <w:rPr>
          <w:i/>
        </w:rPr>
        <w:t xml:space="preserve"> </w:t>
      </w:r>
      <w:r w:rsidR="00AF6BB3">
        <w:rPr>
          <w:i/>
        </w:rPr>
        <w:t>by</w:t>
      </w:r>
      <w:r w:rsidR="0019557D">
        <w:rPr>
          <w:i/>
        </w:rPr>
        <w:t xml:space="preserve"> Forte et al. 2019 </w:t>
      </w:r>
      <w:r w:rsidR="00AF6BB3">
        <w:rPr>
          <w:i/>
        </w:rPr>
        <w:t>is</w:t>
      </w:r>
      <w:r w:rsidR="0019557D">
        <w:rPr>
          <w:i/>
        </w:rPr>
        <w:t xml:space="preserve"> certainly </w:t>
      </w:r>
      <w:r w:rsidR="00AF18D5">
        <w:rPr>
          <w:i/>
        </w:rPr>
        <w:t xml:space="preserve">very </w:t>
      </w:r>
      <w:r w:rsidR="0019557D">
        <w:rPr>
          <w:i/>
        </w:rPr>
        <w:t>interesting</w:t>
      </w:r>
      <w:r w:rsidR="00AF6BB3">
        <w:rPr>
          <w:i/>
        </w:rPr>
        <w:t xml:space="preserve"> and results are </w:t>
      </w:r>
      <w:r w:rsidR="004C0821">
        <w:rPr>
          <w:i/>
        </w:rPr>
        <w:t xml:space="preserve">definitely </w:t>
      </w:r>
      <w:r w:rsidR="00AF6BB3">
        <w:rPr>
          <w:i/>
        </w:rPr>
        <w:t>valuable</w:t>
      </w:r>
      <w:r w:rsidR="0019557D">
        <w:rPr>
          <w:i/>
        </w:rPr>
        <w:t>.</w:t>
      </w:r>
      <w:r w:rsidR="00AF6BB3">
        <w:rPr>
          <w:i/>
        </w:rPr>
        <w:t xml:space="preserve"> Nonetheless, the referenced work is </w:t>
      </w:r>
      <w:r w:rsidR="00AF18D5">
        <w:rPr>
          <w:i/>
        </w:rPr>
        <w:t xml:space="preserve">in our opinion </w:t>
      </w:r>
      <w:r w:rsidR="00AF6BB3">
        <w:rPr>
          <w:i/>
        </w:rPr>
        <w:t xml:space="preserve">meaningful for those analyses requiring a </w:t>
      </w:r>
      <w:r w:rsidR="0081119A">
        <w:rPr>
          <w:i/>
        </w:rPr>
        <w:t xml:space="preserve">robust </w:t>
      </w:r>
      <w:r w:rsidR="002A1577">
        <w:rPr>
          <w:i/>
        </w:rPr>
        <w:t>-</w:t>
      </w:r>
      <w:r w:rsidR="00550945">
        <w:rPr>
          <w:i/>
        </w:rPr>
        <w:t>although</w:t>
      </w:r>
      <w:r w:rsidR="0081119A">
        <w:rPr>
          <w:i/>
        </w:rPr>
        <w:t xml:space="preserve"> </w:t>
      </w:r>
      <w:r w:rsidR="00AF6BB3">
        <w:rPr>
          <w:i/>
        </w:rPr>
        <w:t>coarse</w:t>
      </w:r>
      <w:r w:rsidR="002A1577">
        <w:rPr>
          <w:i/>
        </w:rPr>
        <w:t>-</w:t>
      </w:r>
      <w:r w:rsidR="00AF6BB3">
        <w:rPr>
          <w:i/>
        </w:rPr>
        <w:t xml:space="preserve"> soil classification over very large areas, such is the case for PSHA at national level</w:t>
      </w:r>
      <w:r w:rsidR="002024F9">
        <w:rPr>
          <w:i/>
        </w:rPr>
        <w:t>. Such approach</w:t>
      </w:r>
      <w:r w:rsidR="00AF6BB3">
        <w:rPr>
          <w:i/>
        </w:rPr>
        <w:t xml:space="preserve"> </w:t>
      </w:r>
      <w:r w:rsidR="00715BAB">
        <w:rPr>
          <w:i/>
        </w:rPr>
        <w:t>is inc</w:t>
      </w:r>
      <w:r w:rsidR="0029732D">
        <w:rPr>
          <w:i/>
        </w:rPr>
        <w:t>o</w:t>
      </w:r>
      <w:r w:rsidR="00715BAB">
        <w:rPr>
          <w:i/>
        </w:rPr>
        <w:t>mpatible</w:t>
      </w:r>
      <w:r w:rsidR="00AF6BB3">
        <w:rPr>
          <w:i/>
        </w:rPr>
        <w:t xml:space="preserve"> </w:t>
      </w:r>
      <w:r w:rsidR="00DE3252">
        <w:rPr>
          <w:i/>
        </w:rPr>
        <w:t>with the level of detail required by the proposed investigation.</w:t>
      </w:r>
      <w:r w:rsidR="00804D03">
        <w:rPr>
          <w:i/>
        </w:rPr>
        <w:t xml:space="preserve"> </w:t>
      </w:r>
      <w:r w:rsidR="00804D03" w:rsidRPr="00804D03">
        <w:rPr>
          <w:i/>
        </w:rPr>
        <w:t>It is to mention that, a</w:t>
      </w:r>
      <w:r w:rsidR="005D3447" w:rsidRPr="00804D03">
        <w:rPr>
          <w:i/>
        </w:rPr>
        <w:t xml:space="preserve">lthough a reasonable matching </w:t>
      </w:r>
      <w:r w:rsidR="0081119A" w:rsidRPr="00804D03">
        <w:rPr>
          <w:i/>
        </w:rPr>
        <w:t>of</w:t>
      </w:r>
      <w:r w:rsidR="005D3447" w:rsidRPr="00804D03">
        <w:rPr>
          <w:i/>
        </w:rPr>
        <w:t xml:space="preserve"> the Vs30 value </w:t>
      </w:r>
      <w:r w:rsidR="00804D03" w:rsidRPr="00804D03">
        <w:rPr>
          <w:i/>
        </w:rPr>
        <w:t>has been</w:t>
      </w:r>
      <w:r w:rsidR="005D3447" w:rsidRPr="00804D03">
        <w:rPr>
          <w:i/>
        </w:rPr>
        <w:t xml:space="preserve"> found</w:t>
      </w:r>
      <w:r w:rsidR="007A528C">
        <w:rPr>
          <w:i/>
        </w:rPr>
        <w:t xml:space="preserve"> by the authors</w:t>
      </w:r>
      <w:r w:rsidR="005D3447" w:rsidRPr="00804D03">
        <w:rPr>
          <w:i/>
        </w:rPr>
        <w:t xml:space="preserve">, we </w:t>
      </w:r>
      <w:r w:rsidRPr="00804D03">
        <w:rPr>
          <w:i/>
        </w:rPr>
        <w:t xml:space="preserve">think that </w:t>
      </w:r>
      <w:r w:rsidR="0081119A" w:rsidRPr="00804D03">
        <w:rPr>
          <w:i/>
        </w:rPr>
        <w:t xml:space="preserve">presenting </w:t>
      </w:r>
      <w:r w:rsidR="00420620">
        <w:rPr>
          <w:i/>
        </w:rPr>
        <w:t xml:space="preserve">and discussing </w:t>
      </w:r>
      <w:r w:rsidR="0081119A" w:rsidRPr="00804D03">
        <w:rPr>
          <w:i/>
        </w:rPr>
        <w:t>such comparison would not be pertinent.</w:t>
      </w:r>
    </w:p>
    <w:p w14:paraId="4D154C3B" w14:textId="31603B6A" w:rsidR="00BE094E" w:rsidRPr="0081119A" w:rsidRDefault="00BE094E" w:rsidP="0081119A">
      <w:pPr>
        <w:pStyle w:val="ListParagraph"/>
        <w:ind w:left="360"/>
        <w:jc w:val="both"/>
        <w:rPr>
          <w:i/>
        </w:rPr>
      </w:pPr>
      <w:r>
        <w:rPr>
          <w:i/>
        </w:rPr>
        <w:t>We nonetheless thank the reviewer for the suggestion, which we</w:t>
      </w:r>
      <w:r w:rsidR="00BB21D8">
        <w:rPr>
          <w:i/>
        </w:rPr>
        <w:t xml:space="preserve"> appreciate and</w:t>
      </w:r>
      <w:r w:rsidR="00E74E4F">
        <w:rPr>
          <w:i/>
        </w:rPr>
        <w:t xml:space="preserve"> which we</w:t>
      </w:r>
      <w:r>
        <w:rPr>
          <w:i/>
        </w:rPr>
        <w:t xml:space="preserve"> will </w:t>
      </w:r>
      <w:r w:rsidR="00F337BC">
        <w:rPr>
          <w:i/>
        </w:rPr>
        <w:t xml:space="preserve">definitely </w:t>
      </w:r>
      <w:r>
        <w:rPr>
          <w:i/>
        </w:rPr>
        <w:t>investigate further in a separate work presently ongoing for the Friuli region.</w:t>
      </w:r>
    </w:p>
    <w:p w14:paraId="7CF073B0" w14:textId="77777777" w:rsidR="00247FC5" w:rsidRDefault="00247FC5" w:rsidP="00247FC5">
      <w:pPr>
        <w:pStyle w:val="ListParagraph"/>
        <w:ind w:left="360"/>
        <w:jc w:val="both"/>
      </w:pPr>
    </w:p>
    <w:p w14:paraId="627C7772" w14:textId="0CFA465C" w:rsidR="003F436C" w:rsidRDefault="00BF66DE" w:rsidP="003F436C">
      <w:pPr>
        <w:pStyle w:val="ListParagraph"/>
        <w:numPr>
          <w:ilvl w:val="1"/>
          <w:numId w:val="2"/>
        </w:numPr>
        <w:jc w:val="both"/>
      </w:pPr>
      <w:r>
        <w:t xml:space="preserve">Please provide a more critical discussion on the use of 1d-linear equivalent approach, because its use could be questionable and the results inaccurate, in particular due to layer geometry and close </w:t>
      </w:r>
      <w:r w:rsidR="00DC7FA1">
        <w:t>hy</w:t>
      </w:r>
      <w:r>
        <w:t>pocentral distance earthquakes.</w:t>
      </w:r>
    </w:p>
    <w:p w14:paraId="7869E26D" w14:textId="112079D8" w:rsidR="003F436C" w:rsidRDefault="003F436C" w:rsidP="003F436C">
      <w:pPr>
        <w:pStyle w:val="ListParagraph"/>
        <w:ind w:left="360"/>
        <w:jc w:val="both"/>
      </w:pPr>
    </w:p>
    <w:p w14:paraId="6F78A1D8" w14:textId="77777777" w:rsidR="003F436C" w:rsidRPr="003F436C" w:rsidRDefault="003F436C" w:rsidP="003F436C">
      <w:pPr>
        <w:pStyle w:val="ListParagraph"/>
        <w:ind w:left="360"/>
        <w:jc w:val="both"/>
        <w:rPr>
          <w:i/>
        </w:rPr>
      </w:pPr>
      <w:r w:rsidRPr="003F436C">
        <w:rPr>
          <w:i/>
        </w:rPr>
        <w:t xml:space="preserve">R: Two-dimensional linear-equivalent ground response analyses were carried out with reference to two representative vertical cross-sections using QUAD4M (Hudson et al., 1994). From the comparison of the results from 1D and 2D ground response analyses, it was inferred that for the frequencies of interest in the microzonation study, 2D effects are negligible. A few sentences are included in the manuscript on this issue. </w:t>
      </w:r>
    </w:p>
    <w:p w14:paraId="01E5C905" w14:textId="77777777" w:rsidR="003F436C" w:rsidRPr="003F436C" w:rsidRDefault="003F436C" w:rsidP="003F436C">
      <w:pPr>
        <w:pStyle w:val="ListParagraph"/>
        <w:ind w:left="360"/>
        <w:jc w:val="both"/>
        <w:rPr>
          <w:i/>
        </w:rPr>
      </w:pPr>
      <w:r w:rsidRPr="003F436C">
        <w:rPr>
          <w:i/>
        </w:rPr>
        <w:t>Concerning the limits of the linear-equivalent constitutive model for the soil, the authors think that they are quite deeply discussed in Section 8.</w:t>
      </w:r>
    </w:p>
    <w:p w14:paraId="25EF0BE4" w14:textId="675D6782" w:rsidR="003F436C" w:rsidRPr="003F436C" w:rsidRDefault="003F436C" w:rsidP="003F436C">
      <w:pPr>
        <w:pStyle w:val="ListParagraph"/>
        <w:ind w:left="360"/>
        <w:jc w:val="both"/>
        <w:rPr>
          <w:i/>
        </w:rPr>
      </w:pPr>
      <w:r w:rsidRPr="003F436C">
        <w:rPr>
          <w:i/>
        </w:rPr>
        <w:t>Finally, the reference seismic hazard at the site was defined according to the probabilistic framework, as specified by the current Italian building code (NTC, 2018), for three return periods (475, 975 and 2475 years).</w:t>
      </w:r>
    </w:p>
    <w:p w14:paraId="00B43A86" w14:textId="77777777" w:rsidR="00BF66DE" w:rsidRDefault="00BF66DE" w:rsidP="00C65B91">
      <w:pPr>
        <w:jc w:val="both"/>
      </w:pPr>
    </w:p>
    <w:p w14:paraId="1D35E300" w14:textId="77777777" w:rsidR="005703DE" w:rsidRPr="0097475D" w:rsidRDefault="00BF66DE" w:rsidP="005703DE">
      <w:pPr>
        <w:pStyle w:val="ListParagraph"/>
        <w:numPr>
          <w:ilvl w:val="0"/>
          <w:numId w:val="2"/>
        </w:numPr>
        <w:jc w:val="both"/>
        <w:rPr>
          <w:b/>
        </w:rPr>
      </w:pPr>
      <w:r w:rsidRPr="0097475D">
        <w:rPr>
          <w:b/>
        </w:rPr>
        <w:t>RESULTS</w:t>
      </w:r>
    </w:p>
    <w:p w14:paraId="375232F2" w14:textId="605F3A0F" w:rsidR="00BF66DE" w:rsidRDefault="00BF66DE" w:rsidP="009404EB">
      <w:pPr>
        <w:pStyle w:val="ListParagraph"/>
        <w:numPr>
          <w:ilvl w:val="1"/>
          <w:numId w:val="2"/>
        </w:numPr>
        <w:jc w:val="both"/>
      </w:pPr>
      <w:r>
        <w:t xml:space="preserve">Few </w:t>
      </w:r>
      <w:r w:rsidR="00E331A7">
        <w:t>sentences</w:t>
      </w:r>
      <w:r>
        <w:t xml:space="preserve"> on the choice of using </w:t>
      </w:r>
      <w:r w:rsidR="00E331A7">
        <w:t>these parameters</w:t>
      </w:r>
      <w:r>
        <w:t xml:space="preserve"> to characterize the amplification should be added.</w:t>
      </w:r>
    </w:p>
    <w:p w14:paraId="404329A4" w14:textId="6BA14A66" w:rsidR="00F81EB1" w:rsidRDefault="00F81EB1" w:rsidP="00F81EB1">
      <w:pPr>
        <w:pStyle w:val="ListParagraph"/>
        <w:ind w:left="360"/>
        <w:jc w:val="both"/>
      </w:pPr>
    </w:p>
    <w:p w14:paraId="25B01262" w14:textId="43A6B379" w:rsidR="00F81EB1" w:rsidRPr="00576F6A" w:rsidRDefault="00F81EB1" w:rsidP="00576F6A">
      <w:pPr>
        <w:pStyle w:val="ListParagraph"/>
        <w:ind w:left="360"/>
        <w:jc w:val="both"/>
        <w:rPr>
          <w:i/>
        </w:rPr>
      </w:pPr>
      <w:r w:rsidRPr="00F81EB1">
        <w:rPr>
          <w:i/>
        </w:rPr>
        <w:lastRenderedPageBreak/>
        <w:t xml:space="preserve">R: The amplification </w:t>
      </w:r>
      <w:r w:rsidR="00576F6A">
        <w:rPr>
          <w:i/>
        </w:rPr>
        <w:t xml:space="preserve">factors have been computed following the prescriptions of the </w:t>
      </w:r>
      <w:r w:rsidR="00576F6A" w:rsidRPr="00F81EB1">
        <w:rPr>
          <w:i/>
        </w:rPr>
        <w:t>Emilia Romagna guidelines</w:t>
      </w:r>
      <w:r w:rsidR="00576F6A">
        <w:rPr>
          <w:i/>
        </w:rPr>
        <w:t xml:space="preserve"> (2015, </w:t>
      </w:r>
      <w:r w:rsidR="00576F6A" w:rsidRPr="00F81EB1">
        <w:rPr>
          <w:i/>
        </w:rPr>
        <w:t>DGR n.2193)</w:t>
      </w:r>
      <w:r w:rsidR="00576F6A">
        <w:rPr>
          <w:i/>
        </w:rPr>
        <w:t xml:space="preserve">, which have been </w:t>
      </w:r>
      <w:r w:rsidR="00D87A56">
        <w:rPr>
          <w:i/>
        </w:rPr>
        <w:t xml:space="preserve">better </w:t>
      </w:r>
      <w:r w:rsidR="00576F6A">
        <w:rPr>
          <w:i/>
        </w:rPr>
        <w:t>referenced in the paper.</w:t>
      </w:r>
    </w:p>
    <w:p w14:paraId="677938E1" w14:textId="77777777" w:rsidR="00BF66DE" w:rsidRDefault="00BF66DE" w:rsidP="00C65B91">
      <w:pPr>
        <w:jc w:val="both"/>
      </w:pPr>
    </w:p>
    <w:p w14:paraId="3087F27F" w14:textId="77777777" w:rsidR="00CD3DCE" w:rsidRPr="0097475D" w:rsidRDefault="00BF66DE" w:rsidP="00CD3DCE">
      <w:pPr>
        <w:pStyle w:val="ListParagraph"/>
        <w:numPr>
          <w:ilvl w:val="0"/>
          <w:numId w:val="2"/>
        </w:numPr>
        <w:jc w:val="both"/>
        <w:rPr>
          <w:b/>
        </w:rPr>
      </w:pPr>
      <w:r w:rsidRPr="0097475D">
        <w:rPr>
          <w:b/>
        </w:rPr>
        <w:t>DISCUSSION AND CONCLUSIONS</w:t>
      </w:r>
    </w:p>
    <w:p w14:paraId="6A6EB50C" w14:textId="2C112F1B" w:rsidR="00CD3DCE" w:rsidRDefault="00BF66DE" w:rsidP="00CD3DCE">
      <w:pPr>
        <w:pStyle w:val="ListParagraph"/>
        <w:numPr>
          <w:ilvl w:val="1"/>
          <w:numId w:val="2"/>
        </w:numPr>
        <w:jc w:val="both"/>
      </w:pPr>
      <w:r>
        <w:t>Some consideration on the areas where liquefaction occurred and the value of seismic acceleration or amplification in the same could be very interesting.</w:t>
      </w:r>
    </w:p>
    <w:p w14:paraId="2A48F6ED" w14:textId="4C35ACF3" w:rsidR="005F539B" w:rsidRDefault="005F539B" w:rsidP="005F539B">
      <w:pPr>
        <w:pStyle w:val="ListParagraph"/>
        <w:ind w:left="360"/>
        <w:jc w:val="both"/>
      </w:pPr>
    </w:p>
    <w:p w14:paraId="4238D1BA" w14:textId="7ABE1DDA" w:rsidR="005F539B" w:rsidRPr="005F539B" w:rsidRDefault="005F539B" w:rsidP="005F539B">
      <w:pPr>
        <w:pStyle w:val="ListParagraph"/>
        <w:ind w:left="360"/>
        <w:jc w:val="both"/>
        <w:rPr>
          <w:i/>
        </w:rPr>
      </w:pPr>
      <w:r w:rsidRPr="0062314A">
        <w:rPr>
          <w:i/>
        </w:rPr>
        <w:t xml:space="preserve">R: </w:t>
      </w:r>
      <w:r w:rsidR="00CA001F" w:rsidRPr="008A2FF9">
        <w:rPr>
          <w:i/>
          <w:highlight w:val="yellow"/>
        </w:rPr>
        <w:t>[SEE ALSO POINT 9 OF THE SECOND REVIEWER]</w:t>
      </w:r>
    </w:p>
    <w:p w14:paraId="34246F11" w14:textId="77777777" w:rsidR="00BF66DE" w:rsidRDefault="00BF66DE" w:rsidP="00C65B91">
      <w:pPr>
        <w:jc w:val="both"/>
      </w:pPr>
    </w:p>
    <w:p w14:paraId="74C5B39E" w14:textId="77777777" w:rsidR="00CD3DCE" w:rsidRPr="0097475D" w:rsidRDefault="00BF66DE" w:rsidP="00CD3DCE">
      <w:pPr>
        <w:pStyle w:val="ListParagraph"/>
        <w:numPr>
          <w:ilvl w:val="0"/>
          <w:numId w:val="2"/>
        </w:numPr>
        <w:jc w:val="both"/>
        <w:rPr>
          <w:b/>
        </w:rPr>
      </w:pPr>
      <w:r w:rsidRPr="0097475D">
        <w:rPr>
          <w:b/>
        </w:rPr>
        <w:t>FIGURES</w:t>
      </w:r>
    </w:p>
    <w:p w14:paraId="5F88A96F" w14:textId="2469A429" w:rsidR="00CD3DCE" w:rsidRDefault="00BF66DE" w:rsidP="00CD3DCE">
      <w:pPr>
        <w:pStyle w:val="ListParagraph"/>
        <w:numPr>
          <w:ilvl w:val="1"/>
          <w:numId w:val="2"/>
        </w:numPr>
        <w:jc w:val="both"/>
      </w:pPr>
      <w:r>
        <w:t>The symbols for the fluvial elements are very similar and confusing. Try to differentiate more, i.e. ridge less and more than 2m. The DEM resolution is not clear, use the higher resolution (as in fig. 2) or insert contour lines.</w:t>
      </w:r>
    </w:p>
    <w:p w14:paraId="03CB730B" w14:textId="2F091EAD" w:rsidR="00205716" w:rsidRDefault="00205716" w:rsidP="00205716">
      <w:pPr>
        <w:pStyle w:val="ListParagraph"/>
        <w:ind w:left="360"/>
        <w:jc w:val="both"/>
      </w:pPr>
    </w:p>
    <w:p w14:paraId="41A57381" w14:textId="6B0FBC9A" w:rsidR="00205716" w:rsidRPr="0062314A" w:rsidRDefault="00205716" w:rsidP="00205716">
      <w:pPr>
        <w:pStyle w:val="ListParagraph"/>
        <w:ind w:left="360"/>
        <w:jc w:val="both"/>
        <w:rPr>
          <w:i/>
        </w:rPr>
      </w:pPr>
      <w:r w:rsidRPr="0062314A">
        <w:rPr>
          <w:i/>
        </w:rPr>
        <w:t xml:space="preserve">R: </w:t>
      </w:r>
      <w:r w:rsidR="008553A2" w:rsidRPr="008553A2">
        <w:rPr>
          <w:i/>
          <w:highlight w:val="yellow"/>
        </w:rPr>
        <w:t>[ANTONINO</w:t>
      </w:r>
      <w:r w:rsidR="00933C53">
        <w:rPr>
          <w:i/>
          <w:highlight w:val="yellow"/>
        </w:rPr>
        <w:t>,</w:t>
      </w:r>
      <w:r w:rsidR="00DC2F23" w:rsidRPr="00DC2F23">
        <w:rPr>
          <w:i/>
          <w:highlight w:val="yellow"/>
        </w:rPr>
        <w:t xml:space="preserve"> </w:t>
      </w:r>
      <w:r w:rsidR="00DC2F23">
        <w:rPr>
          <w:i/>
          <w:highlight w:val="yellow"/>
        </w:rPr>
        <w:t>the plot should still be improved</w:t>
      </w:r>
      <w:r w:rsidR="008553A2" w:rsidRPr="008553A2">
        <w:rPr>
          <w:i/>
          <w:highlight w:val="yellow"/>
        </w:rPr>
        <w:t>]</w:t>
      </w:r>
    </w:p>
    <w:p w14:paraId="0BEA96BC" w14:textId="77777777" w:rsidR="00205716" w:rsidRDefault="00205716" w:rsidP="00205716">
      <w:pPr>
        <w:pStyle w:val="ListParagraph"/>
        <w:ind w:left="360"/>
        <w:jc w:val="both"/>
      </w:pPr>
    </w:p>
    <w:p w14:paraId="18D8FD0A" w14:textId="034CE11A" w:rsidR="00BF66DE" w:rsidRDefault="00BF66DE" w:rsidP="00CD3DCE">
      <w:pPr>
        <w:pStyle w:val="ListParagraph"/>
        <w:numPr>
          <w:ilvl w:val="1"/>
          <w:numId w:val="2"/>
        </w:numPr>
        <w:jc w:val="both"/>
      </w:pPr>
      <w:r>
        <w:t>Fig. 2 is filled with information, you could consider to produce n. subfigure for each kind of investigation.</w:t>
      </w:r>
    </w:p>
    <w:p w14:paraId="37644FA1" w14:textId="1E4F9B46" w:rsidR="00205716" w:rsidRDefault="00205716" w:rsidP="00205716">
      <w:pPr>
        <w:pStyle w:val="ListParagraph"/>
        <w:ind w:left="360"/>
        <w:jc w:val="both"/>
      </w:pPr>
    </w:p>
    <w:p w14:paraId="1E2F707A" w14:textId="79F3DF4F" w:rsidR="00205716" w:rsidRPr="0062314A" w:rsidRDefault="00205716" w:rsidP="00205716">
      <w:pPr>
        <w:pStyle w:val="ListParagraph"/>
        <w:ind w:left="360"/>
        <w:jc w:val="both"/>
        <w:rPr>
          <w:i/>
        </w:rPr>
      </w:pPr>
      <w:r w:rsidRPr="0062314A">
        <w:rPr>
          <w:i/>
        </w:rPr>
        <w:t xml:space="preserve">R: </w:t>
      </w:r>
      <w:r w:rsidR="00076D3C">
        <w:rPr>
          <w:i/>
        </w:rPr>
        <w:t xml:space="preserve">Information in </w:t>
      </w:r>
      <w:r w:rsidR="008553A2">
        <w:rPr>
          <w:i/>
        </w:rPr>
        <w:t xml:space="preserve">Figure 2 (now Figure 3) has been </w:t>
      </w:r>
      <w:r w:rsidR="00076D3C">
        <w:rPr>
          <w:i/>
        </w:rPr>
        <w:t>redistributed in 3 consecutive plots, to facilitate the reader to distinguish between pre-existing and newly-made investigations from different sources</w:t>
      </w:r>
      <w:r w:rsidR="002A4468">
        <w:rPr>
          <w:i/>
        </w:rPr>
        <w:t>. [</w:t>
      </w:r>
      <w:r w:rsidR="002A4468" w:rsidRPr="008553A2">
        <w:rPr>
          <w:i/>
          <w:highlight w:val="yellow"/>
        </w:rPr>
        <w:t>[ANTONINO</w:t>
      </w:r>
      <w:r w:rsidR="002A4468">
        <w:rPr>
          <w:i/>
          <w:highlight w:val="yellow"/>
        </w:rPr>
        <w:t>, the plot should still be improved</w:t>
      </w:r>
      <w:r w:rsidR="002A4468" w:rsidRPr="008553A2">
        <w:rPr>
          <w:i/>
          <w:highlight w:val="yellow"/>
        </w:rPr>
        <w:t>]</w:t>
      </w:r>
    </w:p>
    <w:p w14:paraId="577029D2" w14:textId="77777777" w:rsidR="00BF66DE" w:rsidRDefault="00BF66DE" w:rsidP="00C65B91">
      <w:pPr>
        <w:jc w:val="both"/>
      </w:pPr>
    </w:p>
    <w:p w14:paraId="0501382E" w14:textId="3B449B29" w:rsidR="0097475D" w:rsidRDefault="0097475D" w:rsidP="00C65B91">
      <w:pPr>
        <w:jc w:val="both"/>
      </w:pPr>
    </w:p>
    <w:p w14:paraId="52014604" w14:textId="77777777" w:rsidR="00C3494C" w:rsidRDefault="00C3494C" w:rsidP="00C65B91">
      <w:pPr>
        <w:jc w:val="both"/>
      </w:pPr>
    </w:p>
    <w:p w14:paraId="1AD4FCDA" w14:textId="32868605" w:rsidR="00BF66DE" w:rsidRPr="0097475D" w:rsidRDefault="00E06BBC" w:rsidP="00E06BBC">
      <w:pPr>
        <w:jc w:val="center"/>
        <w:rPr>
          <w:b/>
        </w:rPr>
      </w:pPr>
      <w:r>
        <w:rPr>
          <w:b/>
        </w:rPr>
        <w:t xml:space="preserve">Comments to </w:t>
      </w:r>
      <w:r w:rsidR="00BF66DE" w:rsidRPr="0097475D">
        <w:rPr>
          <w:b/>
        </w:rPr>
        <w:t xml:space="preserve">Reviewer </w:t>
      </w:r>
      <w:r>
        <w:rPr>
          <w:b/>
        </w:rPr>
        <w:t>#</w:t>
      </w:r>
      <w:r w:rsidR="00BF66DE" w:rsidRPr="0097475D">
        <w:rPr>
          <w:b/>
        </w:rPr>
        <w:t>2</w:t>
      </w:r>
    </w:p>
    <w:p w14:paraId="77F4FD40" w14:textId="77777777" w:rsidR="00BF66DE" w:rsidRDefault="00BF66DE" w:rsidP="00C65B91">
      <w:pPr>
        <w:jc w:val="both"/>
      </w:pPr>
    </w:p>
    <w:p w14:paraId="0CA47A16" w14:textId="77777777" w:rsidR="00BF66DE" w:rsidRDefault="00BF66DE" w:rsidP="00C65B91">
      <w:pPr>
        <w:jc w:val="both"/>
      </w:pPr>
      <w:r>
        <w:t xml:space="preserve">This manuscript presents a summary of the research activities on seismic microzonation of </w:t>
      </w:r>
      <w:proofErr w:type="spellStart"/>
      <w:r>
        <w:t>Cavezzo</w:t>
      </w:r>
      <w:proofErr w:type="spellEnd"/>
      <w:r>
        <w:t xml:space="preserve"> municipality. Authors apply a multidisciplinary approach to estimate pseudo 3D seismic velocity model under the municipality and utilize for amplification factors. Author mention broad range of methods and results. In general, I feel that the topic of the paper is interesting and should be of interest to readers of Engineering Geology. My modest criticism is that the manuscript reads rather as an overview of a project, not as regular research paper. The development of the 3D model is insufficiently described, the descriptions do not go into detail. It would be difficult for interested readers to apply suggested procedures. The transferable “lessons learned” should be presented as well. Therefore, I recommend a revision of the manuscript. Authors should focus on more detailed descriptions of the new significant approaches. They should clearly specify what are inputs (and outputs) of the current study, and cite papers or reports which include details on these inputs (velocity models, results of MASW, electric tomography …).</w:t>
      </w:r>
    </w:p>
    <w:p w14:paraId="1CEC5EF5" w14:textId="5C80A649" w:rsidR="00BF66DE" w:rsidRDefault="00BF66DE" w:rsidP="00C65B91">
      <w:pPr>
        <w:jc w:val="both"/>
      </w:pPr>
    </w:p>
    <w:p w14:paraId="4E7815A9" w14:textId="55695F63" w:rsidR="004C58B4" w:rsidRDefault="004C58B4" w:rsidP="00C65B91">
      <w:pPr>
        <w:jc w:val="both"/>
      </w:pPr>
      <w:r w:rsidRPr="000C76FA">
        <w:rPr>
          <w:i/>
        </w:rPr>
        <w:t xml:space="preserve">R: </w:t>
      </w:r>
      <w:r w:rsidR="00AF6C80">
        <w:rPr>
          <w:i/>
        </w:rPr>
        <w:t xml:space="preserve">We would like to thank the reviewer for the appreciation to our work. </w:t>
      </w:r>
      <w:r w:rsidR="004136A4">
        <w:rPr>
          <w:i/>
        </w:rPr>
        <w:t xml:space="preserve">We agree that some sections were insufficiently detailed, while other sections were filled with project details not necessarily useful or interesting for the reader. </w:t>
      </w:r>
      <w:r w:rsidR="00BE3148">
        <w:rPr>
          <w:i/>
        </w:rPr>
        <w:t>According to suggestion, we</w:t>
      </w:r>
      <w:r w:rsidR="004136A4">
        <w:rPr>
          <w:i/>
        </w:rPr>
        <w:t xml:space="preserve"> underwent a hopefully satisfactory revision of the manuscript.</w:t>
      </w:r>
    </w:p>
    <w:p w14:paraId="12D8B50C" w14:textId="77777777" w:rsidR="004C58B4" w:rsidRDefault="004C58B4" w:rsidP="00C65B91">
      <w:pPr>
        <w:jc w:val="both"/>
      </w:pPr>
    </w:p>
    <w:p w14:paraId="3303A2FD" w14:textId="77777777" w:rsidR="00BF66DE" w:rsidRPr="00A5141C" w:rsidRDefault="00BF66DE" w:rsidP="00C65B91">
      <w:pPr>
        <w:jc w:val="both"/>
        <w:rPr>
          <w:b/>
        </w:rPr>
      </w:pPr>
      <w:r w:rsidRPr="00A5141C">
        <w:rPr>
          <w:b/>
        </w:rPr>
        <w:t>Specific comments:</w:t>
      </w:r>
    </w:p>
    <w:p w14:paraId="2D90906A" w14:textId="77777777" w:rsidR="00BF66DE" w:rsidRDefault="00BF66DE" w:rsidP="00C65B91">
      <w:pPr>
        <w:jc w:val="both"/>
      </w:pPr>
    </w:p>
    <w:p w14:paraId="1E00F772" w14:textId="07648C62" w:rsidR="00734636" w:rsidRDefault="00BF66DE" w:rsidP="00C65B91">
      <w:pPr>
        <w:pStyle w:val="ListParagraph"/>
        <w:numPr>
          <w:ilvl w:val="0"/>
          <w:numId w:val="6"/>
        </w:numPr>
        <w:ind w:left="284" w:hanging="284"/>
        <w:jc w:val="both"/>
      </w:pPr>
      <w:r>
        <w:t>Title is too long and not very attractive.</w:t>
      </w:r>
    </w:p>
    <w:p w14:paraId="376A4CCA" w14:textId="0410BC46" w:rsidR="000C76FA" w:rsidRDefault="000C76FA" w:rsidP="000C76FA">
      <w:pPr>
        <w:pStyle w:val="ListParagraph"/>
        <w:ind w:left="284"/>
        <w:jc w:val="both"/>
      </w:pPr>
    </w:p>
    <w:p w14:paraId="11138992" w14:textId="762DE412" w:rsidR="000C76FA" w:rsidRPr="000C76FA" w:rsidRDefault="000C76FA" w:rsidP="000C76FA">
      <w:pPr>
        <w:pStyle w:val="ListParagraph"/>
        <w:ind w:left="284"/>
        <w:jc w:val="both"/>
        <w:rPr>
          <w:i/>
        </w:rPr>
      </w:pPr>
      <w:r w:rsidRPr="000C76FA">
        <w:rPr>
          <w:i/>
        </w:rPr>
        <w:t xml:space="preserve">R: </w:t>
      </w:r>
      <w:r w:rsidR="00B94EBD" w:rsidRPr="00B94EBD">
        <w:rPr>
          <w:i/>
        </w:rPr>
        <w:t>The title has been considerably shortened, according also to suggestion of reviewer #1.</w:t>
      </w:r>
    </w:p>
    <w:p w14:paraId="26ECCE8E" w14:textId="77777777" w:rsidR="000C76FA" w:rsidRDefault="000C76FA" w:rsidP="000C76FA">
      <w:pPr>
        <w:pStyle w:val="ListParagraph"/>
        <w:ind w:left="284"/>
        <w:jc w:val="both"/>
      </w:pPr>
    </w:p>
    <w:p w14:paraId="26218816" w14:textId="36449BA7" w:rsidR="00734636" w:rsidRDefault="00BF66DE" w:rsidP="00C65B91">
      <w:pPr>
        <w:pStyle w:val="ListParagraph"/>
        <w:numPr>
          <w:ilvl w:val="0"/>
          <w:numId w:val="6"/>
        </w:numPr>
        <w:ind w:left="284" w:hanging="284"/>
        <w:jc w:val="both"/>
      </w:pPr>
      <w:r>
        <w:t>Abstract should be rewritten, it is too general and reads rather as an introduction and not the summary of the paper. It should be focused on specific scientific objectives and results.</w:t>
      </w:r>
    </w:p>
    <w:p w14:paraId="011436DB" w14:textId="0AC085F1" w:rsidR="002E6566" w:rsidRDefault="002E6566" w:rsidP="002E6566">
      <w:pPr>
        <w:pStyle w:val="ListParagraph"/>
        <w:ind w:left="284"/>
        <w:jc w:val="both"/>
      </w:pPr>
    </w:p>
    <w:p w14:paraId="16DF185D" w14:textId="179A8BF4" w:rsidR="00DF2037" w:rsidRPr="00B54328" w:rsidRDefault="00BA0D08" w:rsidP="002E6566">
      <w:pPr>
        <w:pStyle w:val="ListParagraph"/>
        <w:ind w:left="284"/>
        <w:jc w:val="both"/>
        <w:rPr>
          <w:i/>
        </w:rPr>
      </w:pPr>
      <w:r w:rsidRPr="00B54328">
        <w:rPr>
          <w:i/>
        </w:rPr>
        <w:t>R: We agree with the reviewer that the abstract appears</w:t>
      </w:r>
      <w:r w:rsidR="008365F6">
        <w:rPr>
          <w:i/>
        </w:rPr>
        <w:t xml:space="preserve"> to be</w:t>
      </w:r>
      <w:r w:rsidRPr="00B54328">
        <w:rPr>
          <w:i/>
        </w:rPr>
        <w:t xml:space="preserve"> not very informative and some refocusing is necessary. The introductory part on the project LIQUEFT has been therefore considerably r</w:t>
      </w:r>
      <w:r w:rsidR="004A7E55" w:rsidRPr="00B54328">
        <w:rPr>
          <w:i/>
        </w:rPr>
        <w:t>educed</w:t>
      </w:r>
      <w:r w:rsidRPr="00B54328">
        <w:rPr>
          <w:i/>
        </w:rPr>
        <w:t xml:space="preserve">, while </w:t>
      </w:r>
      <w:r w:rsidR="008C332C" w:rsidRPr="00B54328">
        <w:rPr>
          <w:i/>
        </w:rPr>
        <w:t xml:space="preserve">an </w:t>
      </w:r>
      <w:r w:rsidRPr="00B54328">
        <w:rPr>
          <w:i/>
        </w:rPr>
        <w:t>additional description of the model implementation has been included.</w:t>
      </w:r>
    </w:p>
    <w:p w14:paraId="7BE31379" w14:textId="77777777" w:rsidR="00DF2037" w:rsidRDefault="00DF2037" w:rsidP="002E6566">
      <w:pPr>
        <w:pStyle w:val="ListParagraph"/>
        <w:ind w:left="284"/>
        <w:jc w:val="both"/>
      </w:pPr>
    </w:p>
    <w:p w14:paraId="6F6E8C41" w14:textId="15537160" w:rsidR="00734636" w:rsidRDefault="00BF66DE" w:rsidP="00C65B91">
      <w:pPr>
        <w:pStyle w:val="ListParagraph"/>
        <w:numPr>
          <w:ilvl w:val="0"/>
          <w:numId w:val="6"/>
        </w:numPr>
        <w:ind w:left="284" w:hanging="284"/>
        <w:jc w:val="both"/>
      </w:pPr>
      <w:r>
        <w:t xml:space="preserve">The development of 1D </w:t>
      </w:r>
      <w:proofErr w:type="spellStart"/>
      <w:r>
        <w:t>seismo</w:t>
      </w:r>
      <w:proofErr w:type="spellEnd"/>
      <w:r>
        <w:t>-stratigraphic profiles should be described in more detail – an example in the manuscript would be helpful.</w:t>
      </w:r>
    </w:p>
    <w:p w14:paraId="3D312885" w14:textId="21EC5C72" w:rsidR="00145C98" w:rsidRDefault="00145C98" w:rsidP="00145C98">
      <w:pPr>
        <w:pStyle w:val="ListParagraph"/>
        <w:ind w:left="284"/>
        <w:jc w:val="both"/>
      </w:pPr>
    </w:p>
    <w:p w14:paraId="03A34AFF" w14:textId="4907888A" w:rsidR="00145C98" w:rsidRPr="002D16CD" w:rsidRDefault="00145C98" w:rsidP="00145C98">
      <w:pPr>
        <w:pStyle w:val="ListParagraph"/>
        <w:ind w:left="284"/>
        <w:jc w:val="both"/>
        <w:rPr>
          <w:i/>
        </w:rPr>
      </w:pPr>
      <w:r w:rsidRPr="002D16CD">
        <w:rPr>
          <w:i/>
        </w:rPr>
        <w:t xml:space="preserve">R: </w:t>
      </w:r>
      <w:r w:rsidR="002D16CD" w:rsidRPr="002D16CD">
        <w:rPr>
          <w:i/>
        </w:rPr>
        <w:t xml:space="preserve">As </w:t>
      </w:r>
      <w:r w:rsidR="00EA39B7">
        <w:rPr>
          <w:i/>
        </w:rPr>
        <w:t>requested</w:t>
      </w:r>
      <w:r w:rsidR="002D16CD" w:rsidRPr="002D16CD">
        <w:rPr>
          <w:i/>
        </w:rPr>
        <w:t>, t</w:t>
      </w:r>
      <w:r w:rsidRPr="002D16CD">
        <w:rPr>
          <w:i/>
        </w:rPr>
        <w:t xml:space="preserve">he section about the </w:t>
      </w:r>
      <w:proofErr w:type="spellStart"/>
      <w:r w:rsidRPr="002D16CD">
        <w:rPr>
          <w:i/>
        </w:rPr>
        <w:t>seismo</w:t>
      </w:r>
      <w:proofErr w:type="spellEnd"/>
      <w:r w:rsidR="002D16CD" w:rsidRPr="002D16CD">
        <w:rPr>
          <w:i/>
        </w:rPr>
        <w:t>-stratigraphic model has been considerably rewritten</w:t>
      </w:r>
      <w:r w:rsidR="00F86DC0">
        <w:rPr>
          <w:i/>
        </w:rPr>
        <w:t xml:space="preserve"> and exten</w:t>
      </w:r>
      <w:r w:rsidR="0072195C">
        <w:rPr>
          <w:i/>
        </w:rPr>
        <w:t>d</w:t>
      </w:r>
      <w:r w:rsidR="00F86DC0">
        <w:rPr>
          <w:i/>
        </w:rPr>
        <w:t>ed</w:t>
      </w:r>
      <w:r w:rsidR="002D16CD" w:rsidRPr="002D16CD">
        <w:rPr>
          <w:i/>
        </w:rPr>
        <w:t xml:space="preserve">, providing </w:t>
      </w:r>
      <w:r w:rsidR="003C6572">
        <w:rPr>
          <w:i/>
        </w:rPr>
        <w:t xml:space="preserve">in particular </w:t>
      </w:r>
      <w:r w:rsidR="002D16CD" w:rsidRPr="002D16CD">
        <w:rPr>
          <w:i/>
        </w:rPr>
        <w:t>more details on the definition of the velocity model.</w:t>
      </w:r>
    </w:p>
    <w:p w14:paraId="2C456DA3" w14:textId="77777777" w:rsidR="00145C98" w:rsidRDefault="00145C98" w:rsidP="00145C98">
      <w:pPr>
        <w:pStyle w:val="ListParagraph"/>
        <w:ind w:left="284"/>
        <w:jc w:val="both"/>
      </w:pPr>
    </w:p>
    <w:p w14:paraId="7F0798C3" w14:textId="3C25C5BC" w:rsidR="00734636" w:rsidRDefault="00BF66DE" w:rsidP="00C65B91">
      <w:pPr>
        <w:pStyle w:val="ListParagraph"/>
        <w:numPr>
          <w:ilvl w:val="0"/>
          <w:numId w:val="6"/>
        </w:numPr>
        <w:ind w:left="284" w:hanging="284"/>
        <w:jc w:val="both"/>
      </w:pPr>
      <w:r>
        <w:t>How the OGS model compares with measured H/V? Is the velocity jump present in the INGV model necessary to fit observed H/V?</w:t>
      </w:r>
    </w:p>
    <w:p w14:paraId="101F90C5" w14:textId="5BD9BF19" w:rsidR="00EE518E" w:rsidRDefault="00EE518E" w:rsidP="00EE518E">
      <w:pPr>
        <w:pStyle w:val="ListParagraph"/>
        <w:ind w:left="284"/>
        <w:jc w:val="both"/>
      </w:pPr>
    </w:p>
    <w:p w14:paraId="4B851685" w14:textId="498C2036" w:rsidR="00EE518E" w:rsidRPr="00945C03" w:rsidRDefault="00EE518E" w:rsidP="00EE518E">
      <w:pPr>
        <w:pStyle w:val="ListParagraph"/>
        <w:ind w:left="284"/>
        <w:jc w:val="both"/>
        <w:rPr>
          <w:i/>
        </w:rPr>
      </w:pPr>
      <w:r w:rsidRPr="00945C03">
        <w:rPr>
          <w:i/>
        </w:rPr>
        <w:t xml:space="preserve">R: </w:t>
      </w:r>
      <w:r w:rsidR="00F44B5D">
        <w:rPr>
          <w:i/>
        </w:rPr>
        <w:t>As</w:t>
      </w:r>
      <w:r w:rsidR="00B9775F" w:rsidRPr="00945C03">
        <w:rPr>
          <w:i/>
        </w:rPr>
        <w:t xml:space="preserve"> it is now better described in the section about the </w:t>
      </w:r>
      <w:proofErr w:type="spellStart"/>
      <w:r w:rsidR="00B9775F" w:rsidRPr="00945C03">
        <w:rPr>
          <w:i/>
        </w:rPr>
        <w:t>seismo</w:t>
      </w:r>
      <w:proofErr w:type="spellEnd"/>
      <w:r w:rsidR="00B9775F" w:rsidRPr="00945C03">
        <w:rPr>
          <w:i/>
        </w:rPr>
        <w:t xml:space="preserve">-stratigraphic model construction, the </w:t>
      </w:r>
      <w:r w:rsidR="006145C4">
        <w:rPr>
          <w:i/>
        </w:rPr>
        <w:t>INGV</w:t>
      </w:r>
      <w:r w:rsidR="00B9775F" w:rsidRPr="00945C03">
        <w:rPr>
          <w:i/>
        </w:rPr>
        <w:t xml:space="preserve"> model is constrained by the combined used of dispersion</w:t>
      </w:r>
      <w:r w:rsidR="005558AF">
        <w:rPr>
          <w:i/>
        </w:rPr>
        <w:t xml:space="preserve"> (L+R)</w:t>
      </w:r>
      <w:r w:rsidR="00B9775F" w:rsidRPr="00945C03">
        <w:rPr>
          <w:i/>
        </w:rPr>
        <w:t>, ellipticity</w:t>
      </w:r>
      <w:r w:rsidR="005558AF">
        <w:rPr>
          <w:i/>
        </w:rPr>
        <w:t xml:space="preserve"> (R)</w:t>
      </w:r>
      <w:r w:rsidR="00B9775F" w:rsidRPr="00945C03">
        <w:rPr>
          <w:i/>
        </w:rPr>
        <w:t xml:space="preserve"> and f0</w:t>
      </w:r>
      <w:r w:rsidR="00E667C7">
        <w:rPr>
          <w:i/>
        </w:rPr>
        <w:t xml:space="preserve"> (</w:t>
      </w:r>
      <w:r w:rsidR="00B9775F" w:rsidRPr="00945C03">
        <w:rPr>
          <w:i/>
        </w:rPr>
        <w:t>this last coming directly from H/V analysis</w:t>
      </w:r>
      <w:r w:rsidR="00E667C7">
        <w:rPr>
          <w:i/>
        </w:rPr>
        <w:t>)</w:t>
      </w:r>
      <w:r w:rsidR="00B9775F" w:rsidRPr="00945C03">
        <w:rPr>
          <w:i/>
        </w:rPr>
        <w:t>. The model therefore compares well to H/V ratio in the low frequency range, where a good match between H/V and Rayleigh ellipticity is generally expected (the “right flank” of the curve)</w:t>
      </w:r>
      <w:r w:rsidR="00AA1F2E" w:rsidRPr="00945C03">
        <w:rPr>
          <w:i/>
        </w:rPr>
        <w:t xml:space="preserve">. </w:t>
      </w:r>
      <w:r w:rsidR="00503CC4">
        <w:rPr>
          <w:i/>
        </w:rPr>
        <w:t xml:space="preserve">For the benefit of the reviewer, </w:t>
      </w:r>
      <w:r w:rsidR="00366686">
        <w:rPr>
          <w:i/>
        </w:rPr>
        <w:t>it is here provided</w:t>
      </w:r>
      <w:r w:rsidR="008D79FD" w:rsidRPr="00945C03">
        <w:rPr>
          <w:i/>
        </w:rPr>
        <w:t xml:space="preserve"> a comparison of the modelled ellipticity (coloured lines) versus mean H/V at the </w:t>
      </w:r>
      <w:r w:rsidR="00574D8C" w:rsidRPr="00945C03">
        <w:rPr>
          <w:i/>
        </w:rPr>
        <w:t>centre</w:t>
      </w:r>
      <w:r w:rsidR="008D79FD" w:rsidRPr="00945C03">
        <w:rPr>
          <w:i/>
        </w:rPr>
        <w:t xml:space="preserve"> of the array (scaled by square root of 2).</w:t>
      </w:r>
    </w:p>
    <w:p w14:paraId="4BF46C5B" w14:textId="77777777" w:rsidR="00EE518E" w:rsidRDefault="00EE518E" w:rsidP="00EE518E">
      <w:pPr>
        <w:pStyle w:val="ListParagraph"/>
        <w:ind w:left="284"/>
        <w:jc w:val="both"/>
      </w:pPr>
    </w:p>
    <w:p w14:paraId="25F2E5A6" w14:textId="7159AD19" w:rsidR="00EE518E" w:rsidRDefault="00EE518E" w:rsidP="00EE518E">
      <w:pPr>
        <w:pStyle w:val="ListParagraph"/>
        <w:ind w:left="284"/>
        <w:jc w:val="center"/>
      </w:pPr>
      <w:r>
        <w:rPr>
          <w:noProof/>
        </w:rPr>
        <w:drawing>
          <wp:inline distT="0" distB="0" distL="0" distR="0" wp14:anchorId="185292F8" wp14:editId="07081351">
            <wp:extent cx="3307405" cy="220493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lipticity.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19187" cy="2212792"/>
                    </a:xfrm>
                    <a:prstGeom prst="rect">
                      <a:avLst/>
                    </a:prstGeom>
                  </pic:spPr>
                </pic:pic>
              </a:graphicData>
            </a:graphic>
          </wp:inline>
        </w:drawing>
      </w:r>
    </w:p>
    <w:p w14:paraId="64CD87CF" w14:textId="77777777" w:rsidR="00163246" w:rsidRDefault="00163246" w:rsidP="00EE518E">
      <w:pPr>
        <w:pStyle w:val="ListParagraph"/>
        <w:ind w:left="284"/>
        <w:jc w:val="both"/>
      </w:pPr>
    </w:p>
    <w:p w14:paraId="1C2ACF49" w14:textId="4238B558" w:rsidR="00163246" w:rsidRDefault="00163246" w:rsidP="0045093F">
      <w:pPr>
        <w:pStyle w:val="ListParagraph"/>
        <w:ind w:left="284"/>
        <w:jc w:val="both"/>
        <w:rPr>
          <w:i/>
        </w:rPr>
      </w:pPr>
      <w:r w:rsidRPr="00163246">
        <w:rPr>
          <w:i/>
        </w:rPr>
        <w:t>T</w:t>
      </w:r>
      <w:r w:rsidR="00013103">
        <w:rPr>
          <w:i/>
        </w:rPr>
        <w:t xml:space="preserve">o answer the </w:t>
      </w:r>
      <w:r w:rsidR="00DD36B9">
        <w:rPr>
          <w:i/>
        </w:rPr>
        <w:t xml:space="preserve">original </w:t>
      </w:r>
      <w:r w:rsidR="00013103">
        <w:rPr>
          <w:i/>
        </w:rPr>
        <w:t>reviewer question, the</w:t>
      </w:r>
      <w:r w:rsidRPr="00163246">
        <w:rPr>
          <w:i/>
        </w:rPr>
        <w:t xml:space="preserve"> jump in the profile </w:t>
      </w:r>
      <w:r w:rsidR="00A54E12">
        <w:rPr>
          <w:i/>
        </w:rPr>
        <w:t xml:space="preserve">is then </w:t>
      </w:r>
      <w:r w:rsidRPr="00163246">
        <w:rPr>
          <w:i/>
        </w:rPr>
        <w:t xml:space="preserve">necessary to fit the </w:t>
      </w:r>
      <w:r>
        <w:rPr>
          <w:i/>
        </w:rPr>
        <w:t>ellipticity information</w:t>
      </w:r>
      <w:r w:rsidR="001626EC">
        <w:rPr>
          <w:i/>
        </w:rPr>
        <w:t xml:space="preserve"> for the INGV model (which is indeed inverted using the ellipticity), while the OGS model</w:t>
      </w:r>
      <w:r w:rsidR="00C94E33">
        <w:rPr>
          <w:i/>
        </w:rPr>
        <w:t xml:space="preserve"> (from reflection seismic)</w:t>
      </w:r>
      <w:r w:rsidR="00574D8C">
        <w:rPr>
          <w:i/>
        </w:rPr>
        <w:t xml:space="preserve"> produces a </w:t>
      </w:r>
      <w:r w:rsidR="00C94E33">
        <w:rPr>
          <w:i/>
        </w:rPr>
        <w:t xml:space="preserve">frequency </w:t>
      </w:r>
      <w:r w:rsidR="00574D8C">
        <w:rPr>
          <w:i/>
        </w:rPr>
        <w:t xml:space="preserve">peak of less comparable amplitude, which is </w:t>
      </w:r>
      <w:r w:rsidR="00E00D65">
        <w:rPr>
          <w:i/>
        </w:rPr>
        <w:t>might be</w:t>
      </w:r>
      <w:r w:rsidR="00753D25">
        <w:rPr>
          <w:i/>
        </w:rPr>
        <w:t xml:space="preserve"> due</w:t>
      </w:r>
      <w:r w:rsidR="00574D8C">
        <w:rPr>
          <w:i/>
        </w:rPr>
        <w:t xml:space="preserve"> to </w:t>
      </w:r>
      <w:r w:rsidR="00753D25">
        <w:rPr>
          <w:i/>
        </w:rPr>
        <w:t>the</w:t>
      </w:r>
      <w:r w:rsidR="00574D8C">
        <w:rPr>
          <w:i/>
        </w:rPr>
        <w:t xml:space="preserve"> lower contrast of imped</w:t>
      </w:r>
      <w:r w:rsidR="00753D25">
        <w:rPr>
          <w:i/>
        </w:rPr>
        <w:t>a</w:t>
      </w:r>
      <w:r w:rsidR="00574D8C">
        <w:rPr>
          <w:i/>
        </w:rPr>
        <w:t>nce</w:t>
      </w:r>
      <w:r w:rsidR="00CD3307">
        <w:rPr>
          <w:i/>
        </w:rPr>
        <w:t xml:space="preserve">, but also to other balancing effects such as intrinsic </w:t>
      </w:r>
      <w:r w:rsidR="005D5180">
        <w:rPr>
          <w:i/>
        </w:rPr>
        <w:t>attenuation</w:t>
      </w:r>
      <w:r w:rsidR="00CD3307">
        <w:rPr>
          <w:i/>
        </w:rPr>
        <w:t>.</w:t>
      </w:r>
    </w:p>
    <w:p w14:paraId="541D45E6" w14:textId="6CB337A5" w:rsidR="00574D8C" w:rsidRPr="0045093F" w:rsidRDefault="00574D8C" w:rsidP="0045093F">
      <w:pPr>
        <w:pStyle w:val="ListParagraph"/>
        <w:ind w:left="284"/>
        <w:jc w:val="both"/>
        <w:rPr>
          <w:i/>
        </w:rPr>
      </w:pPr>
      <w:r>
        <w:rPr>
          <w:i/>
        </w:rPr>
        <w:lastRenderedPageBreak/>
        <w:t xml:space="preserve">We would like to stress, however, that we did not </w:t>
      </w:r>
      <w:r w:rsidR="00D04021">
        <w:rPr>
          <w:i/>
        </w:rPr>
        <w:t>included</w:t>
      </w:r>
      <w:r>
        <w:rPr>
          <w:i/>
        </w:rPr>
        <w:t xml:space="preserve"> such </w:t>
      </w:r>
      <w:r w:rsidR="00525EF9">
        <w:rPr>
          <w:i/>
        </w:rPr>
        <w:t>discussion</w:t>
      </w:r>
      <w:r>
        <w:rPr>
          <w:i/>
        </w:rPr>
        <w:t xml:space="preserve"> </w:t>
      </w:r>
      <w:r w:rsidR="00A36C9D">
        <w:rPr>
          <w:i/>
        </w:rPr>
        <w:t xml:space="preserve">in our manuscript </w:t>
      </w:r>
      <w:r>
        <w:rPr>
          <w:i/>
        </w:rPr>
        <w:t xml:space="preserve">because this is the </w:t>
      </w:r>
      <w:r w:rsidR="00A36C9D">
        <w:rPr>
          <w:i/>
        </w:rPr>
        <w:t>topic</w:t>
      </w:r>
      <w:r>
        <w:rPr>
          <w:i/>
        </w:rPr>
        <w:t xml:space="preserve"> of a separate publication </w:t>
      </w:r>
      <w:r w:rsidR="00525EF9">
        <w:rPr>
          <w:i/>
        </w:rPr>
        <w:t xml:space="preserve">by the </w:t>
      </w:r>
      <w:r w:rsidR="0012222F">
        <w:rPr>
          <w:i/>
        </w:rPr>
        <w:t xml:space="preserve">same </w:t>
      </w:r>
      <w:r w:rsidR="00525EF9">
        <w:rPr>
          <w:i/>
        </w:rPr>
        <w:t xml:space="preserve">authors </w:t>
      </w:r>
      <w:r>
        <w:rPr>
          <w:i/>
        </w:rPr>
        <w:t>where the performances of active and passive methods</w:t>
      </w:r>
      <w:r w:rsidR="00D04021">
        <w:rPr>
          <w:i/>
        </w:rPr>
        <w:t xml:space="preserve"> are </w:t>
      </w:r>
      <w:r w:rsidR="0012222F">
        <w:rPr>
          <w:i/>
        </w:rPr>
        <w:t xml:space="preserve">more critically </w:t>
      </w:r>
      <w:r w:rsidR="00D04021">
        <w:rPr>
          <w:i/>
        </w:rPr>
        <w:t>compared and analysed.</w:t>
      </w:r>
    </w:p>
    <w:p w14:paraId="7FC6ABF5" w14:textId="77777777" w:rsidR="00163246" w:rsidRDefault="00163246" w:rsidP="00EE518E">
      <w:pPr>
        <w:pStyle w:val="ListParagraph"/>
        <w:ind w:left="284"/>
        <w:jc w:val="both"/>
      </w:pPr>
    </w:p>
    <w:p w14:paraId="0541CE9B" w14:textId="6ACEB49C" w:rsidR="005901A1" w:rsidRDefault="00BF66DE" w:rsidP="005901A1">
      <w:pPr>
        <w:pStyle w:val="ListParagraph"/>
        <w:numPr>
          <w:ilvl w:val="0"/>
          <w:numId w:val="6"/>
        </w:numPr>
        <w:ind w:left="284" w:hanging="284"/>
        <w:jc w:val="both"/>
      </w:pPr>
      <w:r>
        <w:t>Page2: “The resolution scale in grade 1 microzonation is low.” Please be more specific.</w:t>
      </w:r>
    </w:p>
    <w:p w14:paraId="16F3C28E" w14:textId="207B7B0F" w:rsidR="005901A1" w:rsidRDefault="005901A1" w:rsidP="005901A1">
      <w:pPr>
        <w:pStyle w:val="ListParagraph"/>
        <w:ind w:left="284"/>
        <w:jc w:val="both"/>
      </w:pPr>
    </w:p>
    <w:p w14:paraId="3C2CAE24" w14:textId="7A1A09CE" w:rsidR="005901A1" w:rsidRPr="00645EC4" w:rsidRDefault="005901A1" w:rsidP="005901A1">
      <w:pPr>
        <w:pStyle w:val="ListParagraph"/>
        <w:ind w:left="284"/>
        <w:jc w:val="both"/>
        <w:rPr>
          <w:i/>
        </w:rPr>
      </w:pPr>
      <w:r w:rsidRPr="00645EC4">
        <w:rPr>
          <w:i/>
        </w:rPr>
        <w:t>R: The sentence was removed from the manuscript since it is simply a repetition indicating that grade 1 is a basic level.</w:t>
      </w:r>
    </w:p>
    <w:p w14:paraId="30141523" w14:textId="77777777" w:rsidR="005901A1" w:rsidRDefault="005901A1" w:rsidP="005901A1">
      <w:pPr>
        <w:pStyle w:val="ListParagraph"/>
        <w:ind w:left="284"/>
        <w:jc w:val="both"/>
      </w:pPr>
    </w:p>
    <w:p w14:paraId="7F73B472" w14:textId="07B500DE" w:rsidR="00734636" w:rsidRDefault="00BF66DE" w:rsidP="00C65B91">
      <w:pPr>
        <w:pStyle w:val="ListParagraph"/>
        <w:numPr>
          <w:ilvl w:val="0"/>
          <w:numId w:val="6"/>
        </w:numPr>
        <w:ind w:left="284" w:hanging="284"/>
        <w:jc w:val="both"/>
      </w:pPr>
      <w:r>
        <w:t>Section 5.3: “For that, a map of the surface Rayleigh wave velocity variability was first obtained by interpolating the VS30 estimates from 83 MASW analyses (Figure 6).” It is not very clear what has been done? Do you mean shear wave velocity instead of Rayleigh wave velocity?</w:t>
      </w:r>
    </w:p>
    <w:p w14:paraId="45EF0397" w14:textId="7D698182" w:rsidR="00645EC4" w:rsidRDefault="00645EC4" w:rsidP="00645EC4">
      <w:pPr>
        <w:pStyle w:val="ListParagraph"/>
        <w:ind w:left="284"/>
        <w:jc w:val="both"/>
      </w:pPr>
    </w:p>
    <w:p w14:paraId="0B54F838" w14:textId="74D9AB18" w:rsidR="00645EC4" w:rsidRPr="0045093F" w:rsidRDefault="00645EC4" w:rsidP="0045093F">
      <w:pPr>
        <w:pStyle w:val="ListParagraph"/>
        <w:ind w:left="284"/>
        <w:jc w:val="both"/>
        <w:rPr>
          <w:i/>
        </w:rPr>
      </w:pPr>
      <w:r w:rsidRPr="00645EC4">
        <w:rPr>
          <w:i/>
        </w:rPr>
        <w:t xml:space="preserve">R: We apologize for the </w:t>
      </w:r>
      <w:r w:rsidR="001124CD">
        <w:rPr>
          <w:i/>
        </w:rPr>
        <w:t xml:space="preserve">confusing </w:t>
      </w:r>
      <w:r w:rsidRPr="00645EC4">
        <w:rPr>
          <w:i/>
        </w:rPr>
        <w:t>mistake, which made the description very unclear. The sentence has been corrected to: “</w:t>
      </w:r>
      <w:r w:rsidR="005C4F3C" w:rsidRPr="005C4F3C">
        <w:rPr>
          <w:i/>
        </w:rPr>
        <w:t>To constraint the shallow portion of the velocity model, a map of the Vs30 variability was first obtained from existing MASW analyses from 83 previous surveys</w:t>
      </w:r>
      <w:r w:rsidR="00CF165D">
        <w:rPr>
          <w:i/>
        </w:rPr>
        <w:t>”</w:t>
      </w:r>
      <w:r w:rsidR="00712845">
        <w:rPr>
          <w:i/>
        </w:rPr>
        <w:t xml:space="preserve">. </w:t>
      </w:r>
      <w:r w:rsidR="0039268C">
        <w:rPr>
          <w:i/>
        </w:rPr>
        <w:t>Moreover, a</w:t>
      </w:r>
      <w:r w:rsidR="00712845">
        <w:rPr>
          <w:i/>
        </w:rPr>
        <w:t xml:space="preserve">dditional </w:t>
      </w:r>
      <w:r w:rsidR="0039268C">
        <w:rPr>
          <w:i/>
        </w:rPr>
        <w:t xml:space="preserve">explanation of the </w:t>
      </w:r>
      <w:r w:rsidR="00823FB7">
        <w:rPr>
          <w:i/>
        </w:rPr>
        <w:t>methodology</w:t>
      </w:r>
      <w:r w:rsidR="0039268C">
        <w:rPr>
          <w:i/>
        </w:rPr>
        <w:t xml:space="preserve"> has been added to</w:t>
      </w:r>
      <w:r w:rsidR="00712845">
        <w:rPr>
          <w:i/>
        </w:rPr>
        <w:t xml:space="preserve"> the </w:t>
      </w:r>
      <w:r w:rsidR="0039268C">
        <w:rPr>
          <w:i/>
        </w:rPr>
        <w:t xml:space="preserve">end of the </w:t>
      </w:r>
      <w:r w:rsidR="00712845">
        <w:rPr>
          <w:i/>
        </w:rPr>
        <w:t>section.</w:t>
      </w:r>
    </w:p>
    <w:p w14:paraId="61D01B52" w14:textId="77777777" w:rsidR="00645EC4" w:rsidRDefault="00645EC4" w:rsidP="00645EC4">
      <w:pPr>
        <w:jc w:val="both"/>
      </w:pPr>
    </w:p>
    <w:p w14:paraId="14DE6B9C" w14:textId="1B931D4C" w:rsidR="00734636" w:rsidRDefault="00BF66DE" w:rsidP="00C65B91">
      <w:pPr>
        <w:pStyle w:val="ListParagraph"/>
        <w:numPr>
          <w:ilvl w:val="0"/>
          <w:numId w:val="6"/>
        </w:numPr>
        <w:ind w:left="284" w:hanging="284"/>
        <w:jc w:val="both"/>
      </w:pPr>
      <w:r>
        <w:t xml:space="preserve">Section 5.3: “Spatial interpolation of the VS30 values was performed using </w:t>
      </w:r>
      <w:proofErr w:type="spellStart"/>
      <w:r>
        <w:t>Geostatistics</w:t>
      </w:r>
      <w:proofErr w:type="spellEnd"/>
      <w:r>
        <w:t xml:space="preserve">” </w:t>
      </w:r>
      <w:proofErr w:type="spellStart"/>
      <w:r>
        <w:t>Geostatiscs</w:t>
      </w:r>
      <w:proofErr w:type="spellEnd"/>
      <w:r>
        <w:t xml:space="preserve"> is name of a software? Please specify.</w:t>
      </w:r>
    </w:p>
    <w:p w14:paraId="75D7B523" w14:textId="6F4CF952" w:rsidR="0094059F" w:rsidRDefault="0094059F" w:rsidP="0094059F">
      <w:pPr>
        <w:pStyle w:val="ListParagraph"/>
        <w:ind w:left="284"/>
        <w:jc w:val="both"/>
      </w:pPr>
    </w:p>
    <w:p w14:paraId="53445DA5" w14:textId="20EC0EA9" w:rsidR="008C7B61" w:rsidRDefault="0094059F" w:rsidP="0094059F">
      <w:pPr>
        <w:pStyle w:val="ListParagraph"/>
        <w:ind w:left="284"/>
        <w:jc w:val="both"/>
        <w:rPr>
          <w:i/>
        </w:rPr>
      </w:pPr>
      <w:r w:rsidRPr="0094059F">
        <w:rPr>
          <w:i/>
        </w:rPr>
        <w:t xml:space="preserve">R: </w:t>
      </w:r>
      <w:r w:rsidR="005453CD">
        <w:rPr>
          <w:i/>
        </w:rPr>
        <w:t xml:space="preserve">We apologize again for the </w:t>
      </w:r>
      <w:r w:rsidR="008C7B61">
        <w:rPr>
          <w:i/>
        </w:rPr>
        <w:t>mistake. The sentence has been reformulated to “</w:t>
      </w:r>
      <w:r w:rsidR="008C7B61" w:rsidRPr="008C7B61">
        <w:rPr>
          <w:i/>
        </w:rPr>
        <w:t xml:space="preserve">Spatial interpolation of the VS30 values was subsequently performed using widely used </w:t>
      </w:r>
      <w:proofErr w:type="spellStart"/>
      <w:r w:rsidR="008C7B61" w:rsidRPr="008C7B61">
        <w:rPr>
          <w:i/>
        </w:rPr>
        <w:t>geostatistic</w:t>
      </w:r>
      <w:proofErr w:type="spellEnd"/>
      <w:r w:rsidR="008C7B61" w:rsidRPr="008C7B61">
        <w:rPr>
          <w:i/>
        </w:rPr>
        <w:t xml:space="preserve"> algorithm, i.e. ordinary Kriging (</w:t>
      </w:r>
      <w:proofErr w:type="spellStart"/>
      <w:r w:rsidR="008C7B61" w:rsidRPr="008C7B61">
        <w:rPr>
          <w:i/>
        </w:rPr>
        <w:t>Isaaks</w:t>
      </w:r>
      <w:proofErr w:type="spellEnd"/>
      <w:r w:rsidR="008C7B61" w:rsidRPr="008C7B61">
        <w:rPr>
          <w:i/>
        </w:rPr>
        <w:t xml:space="preserve"> and Srivastava, 1989).</w:t>
      </w:r>
      <w:r w:rsidR="008C7B61">
        <w:rPr>
          <w:i/>
        </w:rPr>
        <w:t>”</w:t>
      </w:r>
    </w:p>
    <w:p w14:paraId="695C8B2E" w14:textId="77777777" w:rsidR="0094059F" w:rsidRDefault="0094059F" w:rsidP="0094059F">
      <w:pPr>
        <w:pStyle w:val="ListParagraph"/>
        <w:ind w:left="284"/>
        <w:jc w:val="both"/>
      </w:pPr>
    </w:p>
    <w:p w14:paraId="5AEC5748" w14:textId="44A32838" w:rsidR="006150D6" w:rsidRDefault="00BF66DE" w:rsidP="006150D6">
      <w:pPr>
        <w:pStyle w:val="ListParagraph"/>
        <w:numPr>
          <w:ilvl w:val="0"/>
          <w:numId w:val="6"/>
        </w:numPr>
        <w:ind w:left="284" w:hanging="284"/>
        <w:jc w:val="both"/>
      </w:pPr>
      <w:r>
        <w:t>Section 5.5: The details on soil samples tested in laboratory are not presented at all (material type etc.). The Figure 7 has no meaning in this way. Is this sample representative for the entire area? Please comment in the text.</w:t>
      </w:r>
    </w:p>
    <w:p w14:paraId="4A2BC48A" w14:textId="77777777" w:rsidR="00104F3B" w:rsidRPr="00104F3B" w:rsidRDefault="00104F3B" w:rsidP="006150D6">
      <w:pPr>
        <w:ind w:left="284"/>
        <w:jc w:val="both"/>
      </w:pPr>
    </w:p>
    <w:p w14:paraId="3494E013" w14:textId="3BA54E91" w:rsidR="006150D6" w:rsidRPr="006150D6" w:rsidRDefault="006150D6" w:rsidP="006150D6">
      <w:pPr>
        <w:ind w:left="284"/>
        <w:jc w:val="both"/>
        <w:rPr>
          <w:i/>
        </w:rPr>
      </w:pPr>
      <w:r w:rsidRPr="006150D6">
        <w:rPr>
          <w:i/>
        </w:rPr>
        <w:t xml:space="preserve">R: </w:t>
      </w:r>
      <w:r w:rsidR="006A2849" w:rsidRPr="009605BC">
        <w:rPr>
          <w:i/>
          <w:highlight w:val="yellow"/>
        </w:rPr>
        <w:t>[</w:t>
      </w:r>
      <w:r w:rsidR="008B37A0">
        <w:rPr>
          <w:i/>
          <w:highlight w:val="yellow"/>
        </w:rPr>
        <w:t xml:space="preserve">FRANCESCA, </w:t>
      </w:r>
      <w:r w:rsidR="006A2849" w:rsidRPr="009605BC">
        <w:rPr>
          <w:i/>
          <w:highlight w:val="yellow"/>
        </w:rPr>
        <w:t>ELISA]</w:t>
      </w:r>
    </w:p>
    <w:p w14:paraId="14028285" w14:textId="77777777" w:rsidR="006150D6" w:rsidRDefault="006150D6" w:rsidP="006150D6">
      <w:pPr>
        <w:jc w:val="both"/>
      </w:pPr>
    </w:p>
    <w:p w14:paraId="13E17038" w14:textId="203438E9" w:rsidR="006150D6" w:rsidRDefault="00BF66DE" w:rsidP="006150D6">
      <w:pPr>
        <w:pStyle w:val="ListParagraph"/>
        <w:numPr>
          <w:ilvl w:val="0"/>
          <w:numId w:val="6"/>
        </w:numPr>
        <w:ind w:left="284" w:hanging="284"/>
        <w:jc w:val="both"/>
      </w:pPr>
      <w:r>
        <w:t>The amplification map should be briefly discussed (what is exactly the origin of the ground motion variability etc.).</w:t>
      </w:r>
    </w:p>
    <w:p w14:paraId="0E780E7A" w14:textId="77777777" w:rsidR="004350CC" w:rsidRDefault="004350CC" w:rsidP="004350CC">
      <w:pPr>
        <w:pStyle w:val="ListParagraph"/>
        <w:ind w:left="284"/>
        <w:jc w:val="both"/>
      </w:pPr>
    </w:p>
    <w:p w14:paraId="4FB21808" w14:textId="537A7384" w:rsidR="006150D6" w:rsidRDefault="006150D6" w:rsidP="006150D6">
      <w:pPr>
        <w:pStyle w:val="ListParagraph"/>
        <w:ind w:left="284"/>
        <w:jc w:val="both"/>
        <w:rPr>
          <w:i/>
        </w:rPr>
      </w:pPr>
      <w:r w:rsidRPr="006150D6">
        <w:rPr>
          <w:i/>
        </w:rPr>
        <w:t xml:space="preserve">R: </w:t>
      </w:r>
      <w:r w:rsidR="00BC4A2D" w:rsidRPr="009605BC">
        <w:rPr>
          <w:i/>
          <w:highlight w:val="yellow"/>
        </w:rPr>
        <w:t>[ELISA]</w:t>
      </w:r>
    </w:p>
    <w:p w14:paraId="2D866542" w14:textId="77777777" w:rsidR="006150D6" w:rsidRPr="006150D6" w:rsidRDefault="006150D6" w:rsidP="006150D6">
      <w:pPr>
        <w:jc w:val="both"/>
      </w:pPr>
    </w:p>
    <w:p w14:paraId="4A0475C5" w14:textId="028A05CA" w:rsidR="00734636" w:rsidRDefault="00BF66DE" w:rsidP="00C65B91">
      <w:pPr>
        <w:pStyle w:val="ListParagraph"/>
        <w:numPr>
          <w:ilvl w:val="0"/>
          <w:numId w:val="6"/>
        </w:numPr>
        <w:ind w:left="284" w:hanging="284"/>
        <w:jc w:val="both"/>
      </w:pPr>
      <w:r>
        <w:t>The quality factors are not discussed in the paper at all.</w:t>
      </w:r>
    </w:p>
    <w:p w14:paraId="040CB8EE" w14:textId="77777777" w:rsidR="005C7AFC" w:rsidRDefault="005C7AFC" w:rsidP="005C7AFC">
      <w:pPr>
        <w:pStyle w:val="ListParagraph"/>
        <w:ind w:left="284"/>
        <w:jc w:val="both"/>
      </w:pPr>
    </w:p>
    <w:p w14:paraId="24CD954B" w14:textId="4BC8B5B9" w:rsidR="005C7AFC" w:rsidRPr="005C7AFC" w:rsidRDefault="005C7AFC" w:rsidP="000A5547">
      <w:pPr>
        <w:ind w:left="284"/>
        <w:jc w:val="both"/>
        <w:rPr>
          <w:i/>
        </w:rPr>
      </w:pPr>
      <w:r w:rsidRPr="005C7AFC">
        <w:rPr>
          <w:i/>
        </w:rPr>
        <w:t xml:space="preserve">R: </w:t>
      </w:r>
      <w:r w:rsidR="000A5547" w:rsidRPr="009605BC">
        <w:rPr>
          <w:i/>
          <w:highlight w:val="yellow"/>
        </w:rPr>
        <w:t>[ELISA]</w:t>
      </w:r>
    </w:p>
    <w:p w14:paraId="40129AE8" w14:textId="77777777" w:rsidR="005C7AFC" w:rsidRDefault="005C7AFC" w:rsidP="005C7AFC">
      <w:pPr>
        <w:jc w:val="both"/>
      </w:pPr>
    </w:p>
    <w:p w14:paraId="57F3BD68" w14:textId="029656AF" w:rsidR="004350CC" w:rsidRDefault="00BF66DE" w:rsidP="004350CC">
      <w:pPr>
        <w:pStyle w:val="ListParagraph"/>
        <w:numPr>
          <w:ilvl w:val="0"/>
          <w:numId w:val="6"/>
        </w:numPr>
        <w:ind w:left="284" w:hanging="284"/>
        <w:jc w:val="both"/>
      </w:pPr>
      <w:r>
        <w:t>Figure 1: Coordinate system (datum &amp; grid) is not specified. Contours might better represent terrain as the colour scale interferes other features in the map.</w:t>
      </w:r>
    </w:p>
    <w:p w14:paraId="5C8828F3" w14:textId="6E97E704" w:rsidR="004350CC" w:rsidRDefault="004350CC" w:rsidP="004350CC">
      <w:pPr>
        <w:pStyle w:val="ListParagraph"/>
        <w:ind w:left="284"/>
        <w:jc w:val="both"/>
      </w:pPr>
    </w:p>
    <w:p w14:paraId="54867525" w14:textId="35DFAFB3" w:rsidR="004350CC" w:rsidRDefault="00AC55F7" w:rsidP="004350CC">
      <w:pPr>
        <w:pStyle w:val="ListParagraph"/>
        <w:ind w:left="284"/>
        <w:jc w:val="both"/>
      </w:pPr>
      <w:r w:rsidRPr="005C7AFC">
        <w:rPr>
          <w:i/>
        </w:rPr>
        <w:t>R:</w:t>
      </w:r>
      <w:r w:rsidR="001E09DC">
        <w:rPr>
          <w:i/>
        </w:rPr>
        <w:t xml:space="preserve"> </w:t>
      </w:r>
      <w:r w:rsidR="00EB0297" w:rsidRPr="00D5521C">
        <w:rPr>
          <w:i/>
          <w:highlight w:val="yellow"/>
        </w:rPr>
        <w:t>[ANTONINO]</w:t>
      </w:r>
    </w:p>
    <w:p w14:paraId="19CB1D6A" w14:textId="77777777" w:rsidR="004350CC" w:rsidRDefault="004350CC" w:rsidP="004350CC">
      <w:pPr>
        <w:pStyle w:val="ListParagraph"/>
        <w:ind w:left="284"/>
        <w:jc w:val="both"/>
      </w:pPr>
    </w:p>
    <w:p w14:paraId="18C9DEDC" w14:textId="42A6523E" w:rsidR="004350CC" w:rsidRDefault="00BF66DE" w:rsidP="004350CC">
      <w:pPr>
        <w:pStyle w:val="ListParagraph"/>
        <w:numPr>
          <w:ilvl w:val="0"/>
          <w:numId w:val="6"/>
        </w:numPr>
        <w:ind w:left="284" w:hanging="284"/>
        <w:jc w:val="both"/>
      </w:pPr>
      <w:r>
        <w:t xml:space="preserve">Figure 2: Same as for Figure 1, contours might better represent terrain as colourful scale interferes other features in the map. Moreover, </w:t>
      </w:r>
      <w:proofErr w:type="spellStart"/>
      <w:r>
        <w:t>color</w:t>
      </w:r>
      <w:proofErr w:type="spellEnd"/>
      <w:r>
        <w:t xml:space="preserve"> scale used for DTM differs from the one used in Figure 1.</w:t>
      </w:r>
    </w:p>
    <w:p w14:paraId="01ADF051" w14:textId="08E8F419" w:rsidR="004350CC" w:rsidRDefault="004350CC" w:rsidP="004350CC">
      <w:pPr>
        <w:pStyle w:val="ListParagraph"/>
        <w:ind w:left="284"/>
        <w:jc w:val="both"/>
      </w:pPr>
    </w:p>
    <w:p w14:paraId="6BE91E0D" w14:textId="6F1FBCEC" w:rsidR="004350CC" w:rsidRDefault="00AC55F7" w:rsidP="004350CC">
      <w:pPr>
        <w:pStyle w:val="ListParagraph"/>
        <w:ind w:left="284"/>
        <w:jc w:val="both"/>
      </w:pPr>
      <w:r w:rsidRPr="005C7AFC">
        <w:rPr>
          <w:i/>
        </w:rPr>
        <w:t>R:</w:t>
      </w:r>
      <w:r w:rsidR="00D5521C" w:rsidRPr="00D5521C">
        <w:rPr>
          <w:i/>
          <w:highlight w:val="yellow"/>
        </w:rPr>
        <w:t xml:space="preserve"> </w:t>
      </w:r>
      <w:r w:rsidR="00D5521C" w:rsidRPr="00D5521C">
        <w:rPr>
          <w:i/>
          <w:highlight w:val="yellow"/>
        </w:rPr>
        <w:t>[ANTONINO]</w:t>
      </w:r>
    </w:p>
    <w:p w14:paraId="5C234F93" w14:textId="77777777" w:rsidR="004350CC" w:rsidRDefault="004350CC" w:rsidP="004350CC">
      <w:pPr>
        <w:pStyle w:val="ListParagraph"/>
        <w:ind w:left="284"/>
        <w:jc w:val="both"/>
      </w:pPr>
    </w:p>
    <w:p w14:paraId="1D5C54C2" w14:textId="0CF2F353" w:rsidR="004350CC" w:rsidRDefault="00BF66DE" w:rsidP="004350CC">
      <w:pPr>
        <w:pStyle w:val="ListParagraph"/>
        <w:numPr>
          <w:ilvl w:val="0"/>
          <w:numId w:val="6"/>
        </w:numPr>
        <w:ind w:left="284" w:hanging="284"/>
        <w:jc w:val="both"/>
      </w:pPr>
      <w:r>
        <w:t>Figure 3: Zone characteristics are not presented in the text. It is then impossible to understand the final results presented in Figure 8</w:t>
      </w:r>
      <w:r w:rsidR="00734636">
        <w:t>.</w:t>
      </w:r>
    </w:p>
    <w:p w14:paraId="5F6D7E7C" w14:textId="069A31E5" w:rsidR="004350CC" w:rsidRDefault="004350CC" w:rsidP="004350CC">
      <w:pPr>
        <w:pStyle w:val="ListParagraph"/>
        <w:ind w:left="284"/>
        <w:jc w:val="both"/>
      </w:pPr>
    </w:p>
    <w:p w14:paraId="6478BF4F" w14:textId="0EF72BC9" w:rsidR="004350CC" w:rsidRDefault="00AC55F7" w:rsidP="004350CC">
      <w:pPr>
        <w:pStyle w:val="ListParagraph"/>
        <w:ind w:left="284"/>
        <w:jc w:val="both"/>
      </w:pPr>
      <w:r w:rsidRPr="005C7AFC">
        <w:rPr>
          <w:i/>
        </w:rPr>
        <w:t>R:</w:t>
      </w:r>
      <w:r w:rsidR="00711B30" w:rsidRPr="00711B30">
        <w:rPr>
          <w:i/>
          <w:highlight w:val="yellow"/>
        </w:rPr>
        <w:t xml:space="preserve"> </w:t>
      </w:r>
      <w:r w:rsidR="00711B30" w:rsidRPr="00D5521C">
        <w:rPr>
          <w:i/>
          <w:highlight w:val="yellow"/>
        </w:rPr>
        <w:t>[ANTONINO]</w:t>
      </w:r>
    </w:p>
    <w:p w14:paraId="27AE13ED" w14:textId="77777777" w:rsidR="004350CC" w:rsidRDefault="004350CC" w:rsidP="004350CC">
      <w:pPr>
        <w:pStyle w:val="ListParagraph"/>
        <w:ind w:left="284"/>
        <w:jc w:val="both"/>
      </w:pPr>
    </w:p>
    <w:p w14:paraId="004498E7" w14:textId="7A2C5A2C" w:rsidR="00734636" w:rsidRDefault="00BF66DE" w:rsidP="00C65B91">
      <w:pPr>
        <w:pStyle w:val="ListParagraph"/>
        <w:numPr>
          <w:ilvl w:val="0"/>
          <w:numId w:val="6"/>
        </w:numPr>
        <w:ind w:left="284" w:hanging="284"/>
        <w:jc w:val="both"/>
      </w:pPr>
      <w:r>
        <w:t>Figure 4 is difficult to read, it is not specified what it shows. The variability of the top layers is not visible. Colour coding is not presented.</w:t>
      </w:r>
    </w:p>
    <w:p w14:paraId="128C3B51" w14:textId="28CC4EE5" w:rsidR="004350CC" w:rsidRDefault="004350CC" w:rsidP="004350CC">
      <w:pPr>
        <w:pStyle w:val="ListParagraph"/>
        <w:ind w:left="284"/>
        <w:jc w:val="both"/>
      </w:pPr>
    </w:p>
    <w:p w14:paraId="2CF4B905" w14:textId="55018AE1" w:rsidR="00AC55F7" w:rsidRDefault="00AC55F7" w:rsidP="00AC55F7">
      <w:pPr>
        <w:pStyle w:val="ListParagraph"/>
        <w:ind w:left="284"/>
        <w:jc w:val="both"/>
        <w:rPr>
          <w:i/>
        </w:rPr>
      </w:pPr>
      <w:r w:rsidRPr="005C7AFC">
        <w:rPr>
          <w:i/>
        </w:rPr>
        <w:t>R:</w:t>
      </w:r>
      <w:r w:rsidR="00986B86">
        <w:rPr>
          <w:i/>
        </w:rPr>
        <w:t xml:space="preserve"> We agree that the figure was poor. A new plot has been created, better presenting the geometry of the </w:t>
      </w:r>
      <w:r w:rsidR="00974717">
        <w:rPr>
          <w:i/>
        </w:rPr>
        <w:t xml:space="preserve">modelled </w:t>
      </w:r>
      <w:bookmarkStart w:id="0" w:name="_GoBack"/>
      <w:bookmarkEnd w:id="0"/>
      <w:r w:rsidR="00986B86">
        <w:rPr>
          <w:i/>
        </w:rPr>
        <w:t>layer and, in particular, of the reconstructed seismic bedrock.</w:t>
      </w:r>
      <w:r w:rsidR="00D61622">
        <w:rPr>
          <w:i/>
        </w:rPr>
        <w:t xml:space="preserve"> </w:t>
      </w:r>
      <w:r w:rsidR="00D61622" w:rsidRPr="00D61622">
        <w:rPr>
          <w:i/>
          <w:highlight w:val="yellow"/>
        </w:rPr>
        <w:t>[ONGOING]</w:t>
      </w:r>
    </w:p>
    <w:p w14:paraId="6A671A54" w14:textId="77777777" w:rsidR="00AC55F7" w:rsidRPr="00AC55F7" w:rsidRDefault="00AC55F7" w:rsidP="00AC55F7">
      <w:pPr>
        <w:pStyle w:val="ListParagraph"/>
        <w:ind w:left="284"/>
        <w:jc w:val="both"/>
      </w:pPr>
    </w:p>
    <w:p w14:paraId="62AA7456" w14:textId="1069F34B" w:rsidR="006B3A16" w:rsidRDefault="00BF66DE" w:rsidP="00C65B91">
      <w:pPr>
        <w:pStyle w:val="ListParagraph"/>
        <w:numPr>
          <w:ilvl w:val="0"/>
          <w:numId w:val="6"/>
        </w:numPr>
        <w:ind w:left="284" w:hanging="284"/>
        <w:jc w:val="both"/>
      </w:pPr>
      <w:r>
        <w:t>Figure 7: remove, see my comment above.</w:t>
      </w:r>
    </w:p>
    <w:p w14:paraId="4BA73181" w14:textId="6822F09C" w:rsidR="00AC55F7" w:rsidRDefault="00AC55F7" w:rsidP="00AC55F7">
      <w:pPr>
        <w:pStyle w:val="ListParagraph"/>
        <w:ind w:left="284"/>
        <w:jc w:val="both"/>
      </w:pPr>
    </w:p>
    <w:p w14:paraId="1F758D34" w14:textId="104CBE4B" w:rsidR="00AC55F7" w:rsidRDefault="00AC55F7" w:rsidP="00AC55F7">
      <w:pPr>
        <w:pStyle w:val="ListParagraph"/>
        <w:ind w:left="284"/>
        <w:jc w:val="both"/>
      </w:pPr>
      <w:r w:rsidRPr="005C7AFC">
        <w:rPr>
          <w:i/>
        </w:rPr>
        <w:t>R:</w:t>
      </w:r>
      <w:r w:rsidR="009605BC">
        <w:rPr>
          <w:i/>
        </w:rPr>
        <w:t xml:space="preserve"> </w:t>
      </w:r>
      <w:r w:rsidR="009605BC" w:rsidRPr="009605BC">
        <w:rPr>
          <w:i/>
          <w:highlight w:val="yellow"/>
        </w:rPr>
        <w:t>[</w:t>
      </w:r>
      <w:r w:rsidR="005E674E">
        <w:rPr>
          <w:i/>
          <w:highlight w:val="yellow"/>
        </w:rPr>
        <w:t xml:space="preserve">FRANCESCA, </w:t>
      </w:r>
      <w:r w:rsidR="009605BC" w:rsidRPr="009605BC">
        <w:rPr>
          <w:i/>
          <w:highlight w:val="yellow"/>
        </w:rPr>
        <w:t>ELISA]</w:t>
      </w:r>
    </w:p>
    <w:sectPr w:rsidR="00AC55F7" w:rsidSect="00775E3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72D4A"/>
    <w:multiLevelType w:val="multilevel"/>
    <w:tmpl w:val="4162B9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5F51E14"/>
    <w:multiLevelType w:val="hybridMultilevel"/>
    <w:tmpl w:val="CB54F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A41FB9"/>
    <w:multiLevelType w:val="hybridMultilevel"/>
    <w:tmpl w:val="F6720356"/>
    <w:lvl w:ilvl="0" w:tplc="442CA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801126"/>
    <w:multiLevelType w:val="hybridMultilevel"/>
    <w:tmpl w:val="3350E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E27B3C"/>
    <w:multiLevelType w:val="multilevel"/>
    <w:tmpl w:val="451489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B490074"/>
    <w:multiLevelType w:val="multilevel"/>
    <w:tmpl w:val="451489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6DE"/>
    <w:rsid w:val="00013103"/>
    <w:rsid w:val="00055387"/>
    <w:rsid w:val="00072463"/>
    <w:rsid w:val="00074137"/>
    <w:rsid w:val="00076D3C"/>
    <w:rsid w:val="000813CF"/>
    <w:rsid w:val="00095061"/>
    <w:rsid w:val="000A5547"/>
    <w:rsid w:val="000C76FA"/>
    <w:rsid w:val="000F1DB2"/>
    <w:rsid w:val="000F5481"/>
    <w:rsid w:val="00104F3B"/>
    <w:rsid w:val="00106C68"/>
    <w:rsid w:val="001124CD"/>
    <w:rsid w:val="0012222F"/>
    <w:rsid w:val="001269C8"/>
    <w:rsid w:val="0013364F"/>
    <w:rsid w:val="00145C98"/>
    <w:rsid w:val="00155647"/>
    <w:rsid w:val="001626EC"/>
    <w:rsid w:val="00163246"/>
    <w:rsid w:val="0019557D"/>
    <w:rsid w:val="00196A59"/>
    <w:rsid w:val="001C3B21"/>
    <w:rsid w:val="001E09DC"/>
    <w:rsid w:val="002024F9"/>
    <w:rsid w:val="00205716"/>
    <w:rsid w:val="002367FE"/>
    <w:rsid w:val="00247FC5"/>
    <w:rsid w:val="00287BA3"/>
    <w:rsid w:val="00291ECF"/>
    <w:rsid w:val="0029732D"/>
    <w:rsid w:val="002A1577"/>
    <w:rsid w:val="002A4468"/>
    <w:rsid w:val="002D16CD"/>
    <w:rsid w:val="002D6C56"/>
    <w:rsid w:val="002E6566"/>
    <w:rsid w:val="00303C5A"/>
    <w:rsid w:val="00366686"/>
    <w:rsid w:val="0039268C"/>
    <w:rsid w:val="00394D98"/>
    <w:rsid w:val="003B0E52"/>
    <w:rsid w:val="003C62E4"/>
    <w:rsid w:val="003C6572"/>
    <w:rsid w:val="003D7EC3"/>
    <w:rsid w:val="003E3961"/>
    <w:rsid w:val="003F436C"/>
    <w:rsid w:val="00411681"/>
    <w:rsid w:val="004136A4"/>
    <w:rsid w:val="00420620"/>
    <w:rsid w:val="0042213D"/>
    <w:rsid w:val="004312AE"/>
    <w:rsid w:val="004350CC"/>
    <w:rsid w:val="0045093F"/>
    <w:rsid w:val="00453060"/>
    <w:rsid w:val="00454BCE"/>
    <w:rsid w:val="00454D0F"/>
    <w:rsid w:val="00462C00"/>
    <w:rsid w:val="00474382"/>
    <w:rsid w:val="0049268D"/>
    <w:rsid w:val="004A7E55"/>
    <w:rsid w:val="004C0821"/>
    <w:rsid w:val="004C3F8B"/>
    <w:rsid w:val="004C58B4"/>
    <w:rsid w:val="004F7A3C"/>
    <w:rsid w:val="00503287"/>
    <w:rsid w:val="00503CC4"/>
    <w:rsid w:val="00524D95"/>
    <w:rsid w:val="00525EF9"/>
    <w:rsid w:val="005453CD"/>
    <w:rsid w:val="00550945"/>
    <w:rsid w:val="005558AF"/>
    <w:rsid w:val="005604F1"/>
    <w:rsid w:val="005703DE"/>
    <w:rsid w:val="00574D8C"/>
    <w:rsid w:val="00576F6A"/>
    <w:rsid w:val="005901A1"/>
    <w:rsid w:val="00597E06"/>
    <w:rsid w:val="005A2A57"/>
    <w:rsid w:val="005C4F3C"/>
    <w:rsid w:val="005C7AFC"/>
    <w:rsid w:val="005D2B28"/>
    <w:rsid w:val="005D3447"/>
    <w:rsid w:val="005D5180"/>
    <w:rsid w:val="005E0F9F"/>
    <w:rsid w:val="005E674E"/>
    <w:rsid w:val="005F539B"/>
    <w:rsid w:val="006145C4"/>
    <w:rsid w:val="006150D6"/>
    <w:rsid w:val="0062314A"/>
    <w:rsid w:val="006371D3"/>
    <w:rsid w:val="00645EC4"/>
    <w:rsid w:val="00651CF7"/>
    <w:rsid w:val="00695038"/>
    <w:rsid w:val="006A2849"/>
    <w:rsid w:val="006B27F8"/>
    <w:rsid w:val="006B705C"/>
    <w:rsid w:val="006E5790"/>
    <w:rsid w:val="006F35A9"/>
    <w:rsid w:val="00711B30"/>
    <w:rsid w:val="00712845"/>
    <w:rsid w:val="00715BAB"/>
    <w:rsid w:val="0072195C"/>
    <w:rsid w:val="00734636"/>
    <w:rsid w:val="00740EAB"/>
    <w:rsid w:val="0075236A"/>
    <w:rsid w:val="00753D25"/>
    <w:rsid w:val="00762E3D"/>
    <w:rsid w:val="00775E31"/>
    <w:rsid w:val="00781476"/>
    <w:rsid w:val="007A528C"/>
    <w:rsid w:val="007D45B4"/>
    <w:rsid w:val="007F3D74"/>
    <w:rsid w:val="00804D03"/>
    <w:rsid w:val="0081119A"/>
    <w:rsid w:val="0081226F"/>
    <w:rsid w:val="0082087F"/>
    <w:rsid w:val="00823FB7"/>
    <w:rsid w:val="0082443E"/>
    <w:rsid w:val="0083499D"/>
    <w:rsid w:val="008365F6"/>
    <w:rsid w:val="00843FE9"/>
    <w:rsid w:val="008553A2"/>
    <w:rsid w:val="00867649"/>
    <w:rsid w:val="00875126"/>
    <w:rsid w:val="008A2FF9"/>
    <w:rsid w:val="008B37A0"/>
    <w:rsid w:val="008C332C"/>
    <w:rsid w:val="008C7B61"/>
    <w:rsid w:val="008D79FD"/>
    <w:rsid w:val="00901FB8"/>
    <w:rsid w:val="00920A72"/>
    <w:rsid w:val="00926339"/>
    <w:rsid w:val="00930D87"/>
    <w:rsid w:val="00933C53"/>
    <w:rsid w:val="009404EB"/>
    <w:rsid w:val="0094059F"/>
    <w:rsid w:val="00945C03"/>
    <w:rsid w:val="009605BC"/>
    <w:rsid w:val="00974717"/>
    <w:rsid w:val="0097475D"/>
    <w:rsid w:val="00986B86"/>
    <w:rsid w:val="009A0256"/>
    <w:rsid w:val="009B78D0"/>
    <w:rsid w:val="009C2888"/>
    <w:rsid w:val="009D5E46"/>
    <w:rsid w:val="009F71E9"/>
    <w:rsid w:val="00A17AE6"/>
    <w:rsid w:val="00A36C9D"/>
    <w:rsid w:val="00A5141C"/>
    <w:rsid w:val="00A54E12"/>
    <w:rsid w:val="00A70716"/>
    <w:rsid w:val="00A82DE9"/>
    <w:rsid w:val="00AA1F2E"/>
    <w:rsid w:val="00AB7723"/>
    <w:rsid w:val="00AC55F7"/>
    <w:rsid w:val="00AF18D5"/>
    <w:rsid w:val="00AF6BB3"/>
    <w:rsid w:val="00AF6C80"/>
    <w:rsid w:val="00B0023D"/>
    <w:rsid w:val="00B23E6C"/>
    <w:rsid w:val="00B47818"/>
    <w:rsid w:val="00B54328"/>
    <w:rsid w:val="00B70357"/>
    <w:rsid w:val="00B92865"/>
    <w:rsid w:val="00B93071"/>
    <w:rsid w:val="00B94EBD"/>
    <w:rsid w:val="00B9775F"/>
    <w:rsid w:val="00BA0D08"/>
    <w:rsid w:val="00BB21D8"/>
    <w:rsid w:val="00BC4A2D"/>
    <w:rsid w:val="00BE094E"/>
    <w:rsid w:val="00BE3148"/>
    <w:rsid w:val="00BF66DE"/>
    <w:rsid w:val="00C3494C"/>
    <w:rsid w:val="00C51C16"/>
    <w:rsid w:val="00C55064"/>
    <w:rsid w:val="00C65B91"/>
    <w:rsid w:val="00C94E33"/>
    <w:rsid w:val="00CA001F"/>
    <w:rsid w:val="00CC0B4C"/>
    <w:rsid w:val="00CD3307"/>
    <w:rsid w:val="00CD3DCE"/>
    <w:rsid w:val="00CD422B"/>
    <w:rsid w:val="00CF165D"/>
    <w:rsid w:val="00D04021"/>
    <w:rsid w:val="00D5521C"/>
    <w:rsid w:val="00D601E3"/>
    <w:rsid w:val="00D61622"/>
    <w:rsid w:val="00D87A56"/>
    <w:rsid w:val="00DC192D"/>
    <w:rsid w:val="00DC2F23"/>
    <w:rsid w:val="00DC4363"/>
    <w:rsid w:val="00DC62EA"/>
    <w:rsid w:val="00DC7FA1"/>
    <w:rsid w:val="00DD36B9"/>
    <w:rsid w:val="00DE3252"/>
    <w:rsid w:val="00DE746C"/>
    <w:rsid w:val="00DF2037"/>
    <w:rsid w:val="00E00D65"/>
    <w:rsid w:val="00E06BBC"/>
    <w:rsid w:val="00E331A7"/>
    <w:rsid w:val="00E41898"/>
    <w:rsid w:val="00E428EB"/>
    <w:rsid w:val="00E46B16"/>
    <w:rsid w:val="00E472A8"/>
    <w:rsid w:val="00E667C7"/>
    <w:rsid w:val="00E67DCC"/>
    <w:rsid w:val="00E74E4F"/>
    <w:rsid w:val="00EA39B7"/>
    <w:rsid w:val="00EB0297"/>
    <w:rsid w:val="00EE518E"/>
    <w:rsid w:val="00F02AAE"/>
    <w:rsid w:val="00F2788B"/>
    <w:rsid w:val="00F337BC"/>
    <w:rsid w:val="00F44B5D"/>
    <w:rsid w:val="00F604DD"/>
    <w:rsid w:val="00F65586"/>
    <w:rsid w:val="00F77E4D"/>
    <w:rsid w:val="00F81EB1"/>
    <w:rsid w:val="00F86DC0"/>
    <w:rsid w:val="00F93A53"/>
    <w:rsid w:val="00F96138"/>
    <w:rsid w:val="00FC1FCA"/>
    <w:rsid w:val="00FC4E54"/>
    <w:rsid w:val="00FC6B52"/>
    <w:rsid w:val="00FD26EC"/>
    <w:rsid w:val="00FF3A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D149"/>
  <w15:chartTrackingRefBased/>
  <w15:docId w15:val="{032C2C7F-6F86-6C4F-A71C-4DC8C65E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CF7"/>
    <w:pPr>
      <w:ind w:left="720"/>
      <w:contextualSpacing/>
    </w:pPr>
  </w:style>
  <w:style w:type="character" w:styleId="Hyperlink">
    <w:name w:val="Hyperlink"/>
    <w:basedOn w:val="DefaultParagraphFont"/>
    <w:uiPriority w:val="99"/>
    <w:unhideWhenUsed/>
    <w:rsid w:val="00055387"/>
    <w:rPr>
      <w:color w:val="0563C1" w:themeColor="hyperlink"/>
      <w:u w:val="single"/>
    </w:rPr>
  </w:style>
  <w:style w:type="character" w:styleId="UnresolvedMention">
    <w:name w:val="Unresolved Mention"/>
    <w:basedOn w:val="DefaultParagraphFont"/>
    <w:uiPriority w:val="99"/>
    <w:semiHidden/>
    <w:unhideWhenUsed/>
    <w:rsid w:val="00055387"/>
    <w:rPr>
      <w:color w:val="605E5C"/>
      <w:shd w:val="clear" w:color="auto" w:fill="E1DFDD"/>
    </w:rPr>
  </w:style>
  <w:style w:type="character" w:styleId="FollowedHyperlink">
    <w:name w:val="FollowedHyperlink"/>
    <w:basedOn w:val="DefaultParagraphFont"/>
    <w:uiPriority w:val="99"/>
    <w:semiHidden/>
    <w:unhideWhenUsed/>
    <w:rsid w:val="0019557D"/>
    <w:rPr>
      <w:color w:val="954F72" w:themeColor="followedHyperlink"/>
      <w:u w:val="single"/>
    </w:rPr>
  </w:style>
  <w:style w:type="table" w:styleId="TableGrid">
    <w:name w:val="Table Grid"/>
    <w:basedOn w:val="TableNormal"/>
    <w:uiPriority w:val="39"/>
    <w:rsid w:val="000F5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ciencedirect.com/science/article/pii/S02677261183111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7</Pages>
  <Words>2281</Words>
  <Characters>13006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OGS</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Valerio Poggi</dc:creator>
  <cp:keywords/>
  <dc:description/>
  <cp:lastModifiedBy>Valerio Poggi</cp:lastModifiedBy>
  <cp:revision>158</cp:revision>
  <dcterms:created xsi:type="dcterms:W3CDTF">2020-01-02T09:07:00Z</dcterms:created>
  <dcterms:modified xsi:type="dcterms:W3CDTF">2020-01-07T16:49:00Z</dcterms:modified>
</cp:coreProperties>
</file>